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4DE" w:rsidRPr="006E481E" w:rsidRDefault="008934DE" w:rsidP="008934DE">
      <w:pPr>
        <w:jc w:val="center"/>
        <w:rPr>
          <w:b/>
          <w:sz w:val="28"/>
          <w:szCs w:val="28"/>
          <w:lang w:val="kk-KZ"/>
        </w:rPr>
      </w:pPr>
      <w:r w:rsidRPr="006E481E">
        <w:rPr>
          <w:b/>
          <w:sz w:val="28"/>
          <w:szCs w:val="28"/>
          <w:lang w:val="kk-KZ"/>
        </w:rPr>
        <w:t>КІРІСПЕ</w:t>
      </w:r>
    </w:p>
    <w:p w:rsidR="008934DE" w:rsidRPr="006E481E" w:rsidRDefault="008934DE" w:rsidP="008934DE">
      <w:pPr>
        <w:jc w:val="center"/>
        <w:rPr>
          <w:b/>
          <w:sz w:val="28"/>
          <w:szCs w:val="28"/>
          <w:lang w:val="kk-KZ"/>
        </w:rPr>
      </w:pPr>
    </w:p>
    <w:p w:rsidR="008934DE" w:rsidRPr="006E481E" w:rsidRDefault="008934DE" w:rsidP="008934DE">
      <w:pPr>
        <w:ind w:firstLine="709"/>
        <w:jc w:val="center"/>
        <w:rPr>
          <w:sz w:val="28"/>
          <w:szCs w:val="28"/>
          <w:lang w:val="kk-KZ"/>
        </w:rPr>
      </w:pPr>
    </w:p>
    <w:p w:rsidR="008934DE" w:rsidRPr="006E481E" w:rsidRDefault="008934DE" w:rsidP="008934DE">
      <w:pPr>
        <w:ind w:firstLine="709"/>
        <w:jc w:val="both"/>
        <w:rPr>
          <w:sz w:val="28"/>
          <w:szCs w:val="28"/>
          <w:lang w:val="kk-KZ" w:eastAsia="ko-KR"/>
        </w:rPr>
      </w:pPr>
      <w:r w:rsidRPr="006E481E">
        <w:rPr>
          <w:sz w:val="28"/>
          <w:szCs w:val="28"/>
          <w:lang w:val="kk-KZ" w:eastAsia="ko-KR"/>
        </w:rPr>
        <w:t>Сөз – сананың басты таңбалық көрінісі, халықтың дүниетанымдық жадын сақтайтын негізгі таңба. Қасиетті СӨЗ-дің адам баласына үйретері, тағылымды астары, тұңғиығында жасырғаны мол. Тілді жақсы ұғыну, тү</w:t>
      </w:r>
      <w:r>
        <w:rPr>
          <w:sz w:val="28"/>
          <w:szCs w:val="28"/>
          <w:lang w:val="kk-KZ" w:eastAsia="ko-KR"/>
        </w:rPr>
        <w:t>йсіну қазіргідей заманда өзіңді-</w:t>
      </w:r>
      <w:r w:rsidRPr="006E481E">
        <w:rPr>
          <w:sz w:val="28"/>
          <w:szCs w:val="28"/>
          <w:lang w:val="kk-KZ" w:eastAsia="ko-KR"/>
        </w:rPr>
        <w:t xml:space="preserve">өзің тануға, айналаңа адами көзбен тереңірек үңілуге жетелейді. Тілді жақсы ұғыну, түйсіну барың мен нарыңды бағалауға, тарихи есті, жадыңды жаңғыртып отыруға тәрбиелейді. </w:t>
      </w:r>
    </w:p>
    <w:p w:rsidR="008934DE" w:rsidRPr="006E481E" w:rsidRDefault="008934DE" w:rsidP="008934DE">
      <w:pPr>
        <w:ind w:firstLine="709"/>
        <w:jc w:val="both"/>
        <w:rPr>
          <w:sz w:val="28"/>
          <w:szCs w:val="28"/>
          <w:lang w:val="kk-KZ" w:eastAsia="ko-KR"/>
        </w:rPr>
      </w:pPr>
      <w:r w:rsidRPr="006E481E">
        <w:rPr>
          <w:sz w:val="28"/>
          <w:szCs w:val="28"/>
          <w:lang w:val="kk-KZ" w:eastAsia="ko-KR"/>
        </w:rPr>
        <w:t xml:space="preserve">«Тіл  - қарым-қатынас құралы» деп жазды, жазады. Дұрыс делік. Қазіргі заманда білетін тілдің қайсысы да қатынас құралы болады. Білетін тіліңмен қарым-қатынас жасап, күнделікті тіршілік етуге болады. Тіпті тілді білмей-ақ, сөйлемей-ақ өмір сүруге болады. Алайда, Адам баласының тіршілігі тек күн көруден, күйбең де күйбең тірлікпен таңды атырып, күнді батырудан тұрмайды.  Кісі жанының көркемдігі мен рухының тазалығы, иманының адалдығы, кісілігі мен адами келбетінің даралығы, жеке тұлға ретіндегі маңызы мәнді екенін кәміл мойындап, бағаласақ, ана тілінің айдарынан жел есіп, мәні артып, бағасы жоғарылайды. Ана тілінің қажеттілігі - тек сөйлесіп, пікірлесуде ғана емес, өзіңдегі МЕН үшін, өзіңе өзің ЕГЕ болу үшін, рухани құдіретті ЭГО үшін. Адам ретінде, ҰЛТ ретінде, ХАЛЫҚ ретінде дара болмысыңды, жеке дүниетанымыңды, тарихыңды, мәдениетіңді бағалау үшін, бағалату үшін қажет. Ендеше, тілдің өзінің негізгі қызметі де - осы. </w:t>
      </w:r>
    </w:p>
    <w:p w:rsidR="008934DE" w:rsidRDefault="008934DE" w:rsidP="008934DE">
      <w:pPr>
        <w:ind w:firstLine="709"/>
        <w:jc w:val="both"/>
        <w:rPr>
          <w:rStyle w:val="notranslate"/>
          <w:sz w:val="28"/>
          <w:szCs w:val="28"/>
          <w:lang w:val="kk-KZ"/>
        </w:rPr>
      </w:pPr>
      <w:r w:rsidRPr="006E481E">
        <w:rPr>
          <w:sz w:val="28"/>
          <w:szCs w:val="28"/>
          <w:lang w:val="kk-KZ"/>
        </w:rPr>
        <w:t>Тіл – мәнді белгілеуші құрал. Біздің сезіміміз, ақылымыз, ойымыз, түсінігіміз, таным дүниеміз – бәрі</w:t>
      </w:r>
      <w:r w:rsidRPr="006E481E">
        <w:rPr>
          <w:sz w:val="28"/>
          <w:szCs w:val="28"/>
          <w:lang w:val="kk-KZ"/>
        </w:rPr>
        <w:noBreakHyphen/>
        <w:t>бәрі сөзбен таңбаланып, өрнектеліп, адам баласының бірін</w:t>
      </w:r>
      <w:r w:rsidRPr="006E481E">
        <w:rPr>
          <w:sz w:val="28"/>
          <w:szCs w:val="28"/>
          <w:lang w:val="kk-KZ"/>
        </w:rPr>
        <w:noBreakHyphen/>
        <w:t>бірі түсініп, қоғамдасып өмір сүруіне негіз болады. Сондықтан да Ахмет Байтұрсынұлы «Тіл – адамның адамдық белгісінің зоры, жұмсайтын қаруының бірі» десе керек [1.13. Қазақ тіл білімінің мәселелері. «Абзал</w:t>
      </w:r>
      <w:r w:rsidRPr="006E481E">
        <w:rPr>
          <w:sz w:val="28"/>
          <w:szCs w:val="28"/>
          <w:lang w:val="kk-KZ"/>
        </w:rPr>
        <w:noBreakHyphen/>
        <w:t xml:space="preserve">Ай» 2013]. Тіл арқылы ойымызды қағазға түсіріп, жинақтап, нақтылап, жүйелейміз. Ойымызды көпке жеткіземіз. Көп болып қалыптастырған қалың ойдан сөз арқылы сусындаймыз, сөздің түпкі  сырын санамен болжап, астарына үңілуге талап қыламыз. </w:t>
      </w:r>
      <w:r w:rsidRPr="006E481E">
        <w:rPr>
          <w:rStyle w:val="notranslate"/>
          <w:sz w:val="28"/>
          <w:szCs w:val="28"/>
          <w:lang w:val="kk-KZ"/>
        </w:rPr>
        <w:t xml:space="preserve"> Сөз құдіретін танып-біліп, сырын терең меңгеру үшін, ғылыми негізін тану қажет.</w:t>
      </w:r>
    </w:p>
    <w:p w:rsidR="008934DE" w:rsidRPr="00EE6718" w:rsidRDefault="008934DE" w:rsidP="008934DE">
      <w:pPr>
        <w:ind w:firstLine="709"/>
        <w:jc w:val="both"/>
        <w:rPr>
          <w:rStyle w:val="notranslate"/>
          <w:sz w:val="28"/>
          <w:szCs w:val="28"/>
          <w:lang w:val="kk-KZ"/>
        </w:rPr>
      </w:pPr>
      <w:r w:rsidRPr="00EE6718">
        <w:rPr>
          <w:rStyle w:val="notranslate"/>
          <w:sz w:val="28"/>
          <w:szCs w:val="28"/>
          <w:lang w:val="kk-KZ"/>
        </w:rPr>
        <w:t xml:space="preserve">Тіл – ғылым. Олай болса, ғылыми зерттеудің де өзіндік қалыптасу жолы, жасалу тарихы, жүріп өткен ізі зерделеніп, сараланып, болашағы бағамдалуы -қажет іс. </w:t>
      </w:r>
    </w:p>
    <w:p w:rsidR="008934DE" w:rsidRPr="00EE6718" w:rsidRDefault="008934DE" w:rsidP="008934DE">
      <w:pPr>
        <w:ind w:right="-1" w:firstLine="851"/>
        <w:jc w:val="both"/>
        <w:rPr>
          <w:sz w:val="28"/>
          <w:szCs w:val="28"/>
          <w:lang w:val="kk-KZ"/>
        </w:rPr>
      </w:pPr>
      <w:r w:rsidRPr="00EE6718">
        <w:rPr>
          <w:sz w:val="28"/>
          <w:szCs w:val="28"/>
          <w:lang w:val="kk-KZ"/>
        </w:rPr>
        <w:t xml:space="preserve">«Қазақ тіл білімінің тарихы» - қазақ тіл білімінің тарихындағы негізгі ғылыми бағыттар мен зерттеулерді зерделейтін ғылым. Ұсынылып отырған пәнде қазақ тіл білімінің негізін қалаушы ғалымдар мен оның дамуына іргелі үлес қосқан тұлғалардың есімімен байланысты ғылыми пікірлер мен бағыттар, тұжырымдар мен болжамдар, ғылыми идеялар талданады. </w:t>
      </w:r>
    </w:p>
    <w:p w:rsidR="008934DE" w:rsidRPr="00EE6718" w:rsidRDefault="008934DE" w:rsidP="008934DE">
      <w:pPr>
        <w:ind w:right="-1" w:firstLine="851"/>
        <w:jc w:val="both"/>
        <w:rPr>
          <w:sz w:val="28"/>
          <w:szCs w:val="28"/>
          <w:lang w:val="kk-KZ"/>
        </w:rPr>
      </w:pPr>
      <w:r w:rsidRPr="00EE6718">
        <w:rPr>
          <w:sz w:val="28"/>
          <w:szCs w:val="28"/>
          <w:lang w:val="kk-KZ"/>
        </w:rPr>
        <w:t xml:space="preserve">Қазақ тіл білімінің тарихы - ана тілінің құрылымын талдауға бағытталған ізденістер мен жаңалықтарға, қателіктер мен кемшіліктерге, ғылыми әдіс пен әдіснама іздеу үстіндегі әртүрлі қайшылықтарға, ұсыныстар мен болжамдарға, </w:t>
      </w:r>
      <w:r>
        <w:rPr>
          <w:sz w:val="28"/>
          <w:szCs w:val="28"/>
          <w:lang w:val="kk-KZ"/>
        </w:rPr>
        <w:t xml:space="preserve">байсалды ғылыми тұжырымдар мен байламды қағидаларға, </w:t>
      </w:r>
      <w:r w:rsidRPr="00EE6718">
        <w:rPr>
          <w:sz w:val="28"/>
          <w:szCs w:val="28"/>
          <w:lang w:val="kk-KZ"/>
        </w:rPr>
        <w:t>ғылыми</w:t>
      </w:r>
      <w:r>
        <w:rPr>
          <w:sz w:val="28"/>
          <w:szCs w:val="28"/>
          <w:lang w:val="kk-KZ"/>
        </w:rPr>
        <w:t xml:space="preserve"> пікірталасқа бай. Бүгінде қ</w:t>
      </w:r>
      <w:r w:rsidRPr="00EE6718">
        <w:rPr>
          <w:sz w:val="28"/>
          <w:szCs w:val="28"/>
          <w:lang w:val="kk-KZ"/>
        </w:rPr>
        <w:t xml:space="preserve">алыптасып дамыған, </w:t>
      </w:r>
      <w:r>
        <w:rPr>
          <w:sz w:val="28"/>
          <w:szCs w:val="28"/>
          <w:lang w:val="kk-KZ"/>
        </w:rPr>
        <w:t xml:space="preserve">әр түрлі </w:t>
      </w:r>
      <w:r w:rsidRPr="00EE6718">
        <w:rPr>
          <w:sz w:val="28"/>
          <w:szCs w:val="28"/>
          <w:lang w:val="kk-KZ"/>
        </w:rPr>
        <w:t xml:space="preserve">идеяларға иек </w:t>
      </w:r>
      <w:r w:rsidRPr="00EE6718">
        <w:rPr>
          <w:sz w:val="28"/>
          <w:szCs w:val="28"/>
          <w:lang w:val="kk-KZ"/>
        </w:rPr>
        <w:lastRenderedPageBreak/>
        <w:t xml:space="preserve">артып, </w:t>
      </w:r>
      <w:r>
        <w:rPr>
          <w:sz w:val="28"/>
          <w:szCs w:val="28"/>
          <w:lang w:val="kk-KZ"/>
        </w:rPr>
        <w:t>теориялық тұжырымдарын тамызық ете</w:t>
      </w:r>
      <w:r w:rsidRPr="00EE6718">
        <w:rPr>
          <w:sz w:val="28"/>
          <w:szCs w:val="28"/>
          <w:lang w:val="kk-KZ"/>
        </w:rPr>
        <w:t xml:space="preserve"> жетілген, ғылыми метатілі айқындалған, өзіндік бет-бейнесі мен бағытын айқындаған қазақ тіл білімінің 100 жылдық тарихы бар. Ана тілінің</w:t>
      </w:r>
      <w:r>
        <w:rPr>
          <w:sz w:val="28"/>
          <w:szCs w:val="28"/>
          <w:lang w:val="kk-KZ"/>
        </w:rPr>
        <w:t xml:space="preserve"> </w:t>
      </w:r>
      <w:r w:rsidRPr="00EE6718">
        <w:rPr>
          <w:sz w:val="28"/>
          <w:szCs w:val="28"/>
          <w:lang w:val="kk-KZ"/>
        </w:rPr>
        <w:t>мерейін үстем ету үшін</w:t>
      </w:r>
      <w:r>
        <w:rPr>
          <w:sz w:val="28"/>
          <w:szCs w:val="28"/>
          <w:lang w:val="kk-KZ"/>
        </w:rPr>
        <w:t>,</w:t>
      </w:r>
      <w:r w:rsidRPr="00EE6718">
        <w:rPr>
          <w:sz w:val="28"/>
          <w:szCs w:val="28"/>
          <w:lang w:val="kk-KZ"/>
        </w:rPr>
        <w:t xml:space="preserve"> өмірден баз кешкен тарланбоздардың тағдыры бар.</w:t>
      </w:r>
    </w:p>
    <w:p w:rsidR="008934DE" w:rsidRPr="006E481E" w:rsidRDefault="008934DE" w:rsidP="008934DE">
      <w:pPr>
        <w:ind w:firstLine="709"/>
        <w:jc w:val="both"/>
        <w:rPr>
          <w:rStyle w:val="notranslate"/>
          <w:sz w:val="28"/>
          <w:szCs w:val="28"/>
          <w:lang w:val="kk-KZ"/>
        </w:rPr>
      </w:pPr>
      <w:r w:rsidRPr="006E481E">
        <w:rPr>
          <w:rStyle w:val="notranslate"/>
          <w:sz w:val="28"/>
          <w:szCs w:val="28"/>
          <w:lang w:val="kk-KZ"/>
        </w:rPr>
        <w:t>Қазақ тіл білімінің тарихи даму кезеңдерінің бастауы түркітанудағы ғылыми зерттеулермен тікелей байланысты. Түркі тайпаларының тілі мен диалектілерінің салыстырмалы-тарихи деректері талданатын ХІ ғасырда жазылған М. Қашқаридың «Диуани лұғат-ит түрк» еңбегінен бастау алатын қазақ тіл білімінің тарихын кеңінен алып зерттеудің, зерделеудің, ғылыми тұрғыдан талдаудың маңызы ерекше, әрі оның көкжиегін кеңейтіп зерттеудің уақыты келді. М. Қашқари еңбегі «лұғат» деп аталғанымен, беретін ақпараты мол, тарихи дерегі айқын. Мұнда түркі тайпаларының атауы, тілдегі грамматикалық ерекшелігі, ішкен асы, жүрген жері, киген киімі, айтқан аңызы, қолданған мақал</w:t>
      </w:r>
      <w:r w:rsidRPr="006E481E">
        <w:rPr>
          <w:rStyle w:val="notranslate"/>
          <w:sz w:val="28"/>
          <w:szCs w:val="28"/>
          <w:lang w:val="kk-KZ"/>
        </w:rPr>
        <w:noBreakHyphen/>
        <w:t xml:space="preserve">мәтелі мен жаңылтпашы, лебізде пайдаланған тұрақты сөздері мен тіркестері туралы іздегенген жанға молынан берілетін ғылыми терең мағлұматтар бар. </w:t>
      </w:r>
    </w:p>
    <w:p w:rsidR="008934DE" w:rsidRDefault="008934DE" w:rsidP="008934DE">
      <w:pPr>
        <w:ind w:firstLine="709"/>
        <w:jc w:val="both"/>
        <w:rPr>
          <w:rFonts w:eastAsia="Times New Roman"/>
          <w:sz w:val="28"/>
          <w:szCs w:val="28"/>
          <w:lang w:val="kk-KZ"/>
        </w:rPr>
      </w:pPr>
      <w:r w:rsidRPr="006E481E">
        <w:rPr>
          <w:rStyle w:val="notranslate"/>
          <w:sz w:val="28"/>
          <w:szCs w:val="28"/>
          <w:lang w:val="kk-KZ"/>
        </w:rPr>
        <w:t>Қазақ тіл білімінің бұдан кейінгі қайнар көзі ретінде ХІХ ғасырдың екінші жартысындағы Ресейдің қазақ еліне арнайы жасаған саясатының нәтижесінде қалыптасып жасалған орыс түрко</w:t>
      </w:r>
      <w:r>
        <w:rPr>
          <w:rStyle w:val="notranslate"/>
          <w:sz w:val="28"/>
          <w:szCs w:val="28"/>
          <w:lang w:val="kk-KZ"/>
        </w:rPr>
        <w:t>логтарының еңбектерін атау өту абзал</w:t>
      </w:r>
      <w:r w:rsidRPr="006E481E">
        <w:rPr>
          <w:rStyle w:val="notranslate"/>
          <w:sz w:val="28"/>
          <w:szCs w:val="28"/>
          <w:lang w:val="kk-KZ"/>
        </w:rPr>
        <w:t xml:space="preserve">. Бұл кезеңде қазақ тілін зерттеуге  </w:t>
      </w:r>
      <w:r w:rsidRPr="006E481E">
        <w:rPr>
          <w:rFonts w:eastAsia="Times New Roman"/>
          <w:sz w:val="28"/>
          <w:szCs w:val="28"/>
          <w:lang w:val="kk-KZ"/>
        </w:rPr>
        <w:t>Н.И. Ильминский, М.А. Терентьев, П.М. Мелиоранский, В.В. Катаринский, Н.Созонтов, Г.В. Архангельский,</w:t>
      </w:r>
      <w:r>
        <w:rPr>
          <w:rFonts w:eastAsia="Times New Roman"/>
          <w:sz w:val="28"/>
          <w:szCs w:val="28"/>
          <w:lang w:val="kk-KZ"/>
        </w:rPr>
        <w:t xml:space="preserve">                   </w:t>
      </w:r>
      <w:r w:rsidRPr="006E481E">
        <w:rPr>
          <w:rFonts w:eastAsia="Times New Roman"/>
          <w:sz w:val="28"/>
          <w:szCs w:val="28"/>
          <w:lang w:val="kk-KZ"/>
        </w:rPr>
        <w:t xml:space="preserve"> В.В. Радлов, Н.Н. Пантусо</w:t>
      </w:r>
      <w:r>
        <w:rPr>
          <w:rFonts w:eastAsia="Times New Roman"/>
          <w:sz w:val="28"/>
          <w:szCs w:val="28"/>
          <w:lang w:val="kk-KZ"/>
        </w:rPr>
        <w:t>в, В.В. Григорьев</w:t>
      </w:r>
      <w:r w:rsidRPr="006E481E">
        <w:rPr>
          <w:rFonts w:eastAsia="Times New Roman"/>
          <w:sz w:val="28"/>
          <w:szCs w:val="28"/>
          <w:lang w:val="kk-KZ"/>
        </w:rPr>
        <w:t xml:space="preserve"> сынды ғалымдар ат салысты.</w:t>
      </w:r>
    </w:p>
    <w:p w:rsidR="008934DE" w:rsidRDefault="008934DE" w:rsidP="008934DE">
      <w:pPr>
        <w:ind w:firstLine="709"/>
        <w:jc w:val="both"/>
        <w:rPr>
          <w:rFonts w:eastAsia="Times New Roman"/>
          <w:sz w:val="28"/>
          <w:szCs w:val="28"/>
        </w:rPr>
      </w:pPr>
      <w:r w:rsidRPr="006E481E">
        <w:rPr>
          <w:rFonts w:eastAsia="Times New Roman"/>
          <w:sz w:val="28"/>
          <w:szCs w:val="28"/>
          <w:lang w:val="kk-KZ"/>
        </w:rPr>
        <w:t xml:space="preserve">Н.И. Ильминскиийдің «Материалы к изучению киргизского наречия» [8] деп аталатын практикалық мақсатта </w:t>
      </w:r>
      <w:r>
        <w:rPr>
          <w:rFonts w:eastAsia="Times New Roman"/>
          <w:sz w:val="28"/>
          <w:szCs w:val="28"/>
          <w:lang w:val="kk-KZ"/>
        </w:rPr>
        <w:t>жазылған еңбегі бар</w:t>
      </w:r>
      <w:r w:rsidRPr="00116EF0">
        <w:rPr>
          <w:rFonts w:eastAsia="Times New Roman"/>
          <w:sz w:val="28"/>
          <w:szCs w:val="28"/>
          <w:lang w:val="kk-KZ"/>
        </w:rPr>
        <w:t>.</w:t>
      </w:r>
      <w:r>
        <w:rPr>
          <w:rFonts w:eastAsia="Times New Roman"/>
          <w:sz w:val="28"/>
          <w:szCs w:val="28"/>
          <w:lang w:val="kk-KZ"/>
        </w:rPr>
        <w:t xml:space="preserve"> </w:t>
      </w:r>
      <w:r w:rsidRPr="00116EF0">
        <w:rPr>
          <w:rFonts w:eastAsia="Times New Roman"/>
          <w:iCs/>
          <w:sz w:val="28"/>
          <w:szCs w:val="28"/>
          <w:lang w:val="kk-KZ"/>
        </w:rPr>
        <w:t>Н.И. Ильминский</w:t>
      </w:r>
      <w:r w:rsidRPr="006E481E">
        <w:rPr>
          <w:rFonts w:eastAsia="Times New Roman"/>
          <w:sz w:val="28"/>
          <w:szCs w:val="28"/>
          <w:lang w:val="kk-KZ"/>
        </w:rPr>
        <w:t xml:space="preserve"> (1822-1891) – Қазан діни академиясының  ірі өкілдерінің бірі, тілші-түрколог </w:t>
      </w:r>
      <w:r>
        <w:rPr>
          <w:rFonts w:eastAsia="Times New Roman"/>
          <w:sz w:val="28"/>
          <w:szCs w:val="28"/>
          <w:lang w:val="kk-KZ"/>
        </w:rPr>
        <w:t xml:space="preserve">ғалым, атақты </w:t>
      </w:r>
      <w:r w:rsidRPr="006E481E">
        <w:rPr>
          <w:rFonts w:eastAsia="Times New Roman"/>
          <w:sz w:val="28"/>
          <w:szCs w:val="28"/>
          <w:lang w:val="kk-KZ"/>
        </w:rPr>
        <w:t>М.А. Казембек пен М.Г. Махмудовтың шәкірті. Арнайы миссионерлік курс діни а</w:t>
      </w:r>
      <w:r>
        <w:rPr>
          <w:rFonts w:eastAsia="Times New Roman"/>
          <w:sz w:val="28"/>
          <w:szCs w:val="28"/>
          <w:lang w:val="kk-KZ"/>
        </w:rPr>
        <w:t>кадемиясын тамамдаған соң,</w:t>
      </w:r>
      <w:r w:rsidRPr="006E481E">
        <w:rPr>
          <w:rFonts w:eastAsia="Times New Roman"/>
          <w:sz w:val="28"/>
          <w:szCs w:val="28"/>
          <w:lang w:val="kk-KZ"/>
        </w:rPr>
        <w:t xml:space="preserve"> 1854 жылы Қазан қаласына келіп, діни академия мен университетте шығыс тілдерінен сабақ береді. </w:t>
      </w:r>
      <w:r>
        <w:rPr>
          <w:rFonts w:eastAsia="Times New Roman"/>
          <w:sz w:val="28"/>
          <w:szCs w:val="28"/>
          <w:lang w:val="kk-KZ"/>
        </w:rPr>
        <w:t>Кейін ар</w:t>
      </w:r>
      <w:r w:rsidRPr="006E481E">
        <w:rPr>
          <w:rFonts w:eastAsia="Times New Roman"/>
          <w:sz w:val="28"/>
          <w:szCs w:val="28"/>
          <w:lang w:val="kk-KZ"/>
        </w:rPr>
        <w:t xml:space="preserve">найы мемлекеттік тапсырмамен 1858 жылы Орынборға келіп, шекаралық комиссияда аудармашы қызметін атқарады. Мұнда зерттеуші-ғалым В.В. Григорьевтің қолдауымен, қазақ тілін біліп, оны зерттеуді мақсат етеді.  Н.И. Ильминский татар тілінде жазылатын ресми хаттарды қазақ тіліне аударады. Марабай ақыннан «Ер Тарғын» ертегісін жазып алып, 1861 жылы басып шығарады. Н.И. Ильминскийдің </w:t>
      </w:r>
      <w:r w:rsidRPr="006E481E">
        <w:rPr>
          <w:rFonts w:eastAsia="Times New Roman"/>
          <w:sz w:val="28"/>
          <w:szCs w:val="28"/>
        </w:rPr>
        <w:t>«Материалы к изучению киргизского (казахско</w:t>
      </w:r>
      <w:r>
        <w:rPr>
          <w:rFonts w:eastAsia="Times New Roman"/>
          <w:sz w:val="28"/>
          <w:szCs w:val="28"/>
        </w:rPr>
        <w:t>го) наречия» еңбегі фонетика,</w:t>
      </w:r>
      <w:r w:rsidRPr="006E481E">
        <w:rPr>
          <w:rFonts w:eastAsia="Times New Roman"/>
          <w:sz w:val="28"/>
          <w:szCs w:val="28"/>
        </w:rPr>
        <w:t xml:space="preserve"> грамматика</w:t>
      </w:r>
      <w:r>
        <w:rPr>
          <w:rFonts w:eastAsia="Times New Roman"/>
          <w:sz w:val="28"/>
          <w:szCs w:val="28"/>
          <w:lang w:val="kk-KZ"/>
        </w:rPr>
        <w:t xml:space="preserve"> және</w:t>
      </w:r>
      <w:r w:rsidRPr="006E481E">
        <w:rPr>
          <w:rFonts w:eastAsia="Times New Roman"/>
          <w:sz w:val="28"/>
          <w:szCs w:val="28"/>
        </w:rPr>
        <w:t xml:space="preserve"> сөздіктен тұрады. Н.И. Ильминскийдің түркітану ғылымына қал</w:t>
      </w:r>
      <w:r>
        <w:rPr>
          <w:rFonts w:eastAsia="Times New Roman"/>
          <w:sz w:val="28"/>
          <w:szCs w:val="28"/>
        </w:rPr>
        <w:t>дырған құнды зерттеуі</w:t>
      </w:r>
      <w:r w:rsidRPr="006E481E">
        <w:rPr>
          <w:rFonts w:eastAsia="Times New Roman"/>
          <w:sz w:val="28"/>
          <w:szCs w:val="28"/>
        </w:rPr>
        <w:t xml:space="preserve"> – Рабғузидің «Бабыр-наме» мен «Қысас-әл-анбияны» жарыққа шығаруы деп есептейміз.</w:t>
      </w:r>
    </w:p>
    <w:p w:rsidR="008934DE" w:rsidRPr="005E490E" w:rsidRDefault="008934DE" w:rsidP="008934DE">
      <w:pPr>
        <w:ind w:firstLine="709"/>
        <w:jc w:val="both"/>
        <w:rPr>
          <w:rFonts w:eastAsia="Times New Roman"/>
          <w:sz w:val="28"/>
          <w:szCs w:val="28"/>
          <w:lang w:val="kk-KZ"/>
        </w:rPr>
      </w:pPr>
      <w:r w:rsidRPr="006E481E">
        <w:rPr>
          <w:rFonts w:eastAsia="Times New Roman"/>
          <w:sz w:val="28"/>
          <w:szCs w:val="28"/>
          <w:lang w:val="kk-KZ"/>
        </w:rPr>
        <w:t>П.М. Мелиоранскийдің «Краткая грамматика казах-киргизского языка» зерттеуінде қазақ тілінің граммат</w:t>
      </w:r>
      <w:r>
        <w:rPr>
          <w:rFonts w:eastAsia="Times New Roman"/>
          <w:sz w:val="28"/>
          <w:szCs w:val="28"/>
          <w:lang w:val="kk-KZ"/>
        </w:rPr>
        <w:t>и</w:t>
      </w:r>
      <w:r w:rsidRPr="006E481E">
        <w:rPr>
          <w:rFonts w:eastAsia="Times New Roman"/>
          <w:sz w:val="28"/>
          <w:szCs w:val="28"/>
          <w:lang w:val="kk-KZ"/>
        </w:rPr>
        <w:t xml:space="preserve">калық құрылысы сөз болады. </w:t>
      </w:r>
      <w:r>
        <w:rPr>
          <w:rFonts w:eastAsia="Times New Roman"/>
          <w:sz w:val="28"/>
          <w:szCs w:val="28"/>
          <w:lang w:val="kk-KZ"/>
        </w:rPr>
        <w:t xml:space="preserve">Әсіресе, синтаксиске елеулі мән береді. </w:t>
      </w:r>
      <w:r w:rsidRPr="005E490E">
        <w:rPr>
          <w:rFonts w:eastAsia="Times New Roman"/>
          <w:sz w:val="28"/>
          <w:szCs w:val="28"/>
          <w:lang w:val="kk-KZ"/>
        </w:rPr>
        <w:t>Зерттеуші</w:t>
      </w:r>
      <w:r w:rsidRPr="005E490E">
        <w:rPr>
          <w:rFonts w:eastAsia="Times New Roman"/>
          <w:sz w:val="28"/>
          <w:szCs w:val="28"/>
          <w:lang w:val="kk-KZ"/>
        </w:rPr>
        <w:noBreakHyphen/>
        <w:t>миссионер қ</w:t>
      </w:r>
      <w:r w:rsidRPr="005E490E">
        <w:rPr>
          <w:sz w:val="28"/>
          <w:szCs w:val="28"/>
          <w:lang w:val="kk-KZ"/>
        </w:rPr>
        <w:t>азақ тілін ең бай, ең таза түркі тілдердің бірі деп тан</w:t>
      </w:r>
      <w:r>
        <w:rPr>
          <w:sz w:val="28"/>
          <w:szCs w:val="28"/>
          <w:lang w:val="kk-KZ"/>
        </w:rPr>
        <w:t>ыған</w:t>
      </w:r>
      <w:r w:rsidRPr="005E490E">
        <w:rPr>
          <w:sz w:val="28"/>
          <w:szCs w:val="28"/>
          <w:lang w:val="kk-KZ"/>
        </w:rPr>
        <w:t>.</w:t>
      </w:r>
      <w:r>
        <w:rPr>
          <w:rFonts w:eastAsia="Times New Roman"/>
          <w:sz w:val="28"/>
          <w:szCs w:val="28"/>
          <w:lang w:val="kk-KZ"/>
        </w:rPr>
        <w:t xml:space="preserve">                                    </w:t>
      </w:r>
    </w:p>
    <w:p w:rsidR="008934DE" w:rsidRDefault="008934DE" w:rsidP="008934DE">
      <w:pPr>
        <w:ind w:firstLine="708"/>
        <w:jc w:val="both"/>
        <w:rPr>
          <w:rFonts w:eastAsia="Times New Roman"/>
          <w:sz w:val="28"/>
          <w:szCs w:val="28"/>
          <w:lang w:val="kk-KZ"/>
        </w:rPr>
      </w:pPr>
      <w:r w:rsidRPr="005E490E">
        <w:rPr>
          <w:rFonts w:eastAsia="Times New Roman"/>
          <w:sz w:val="28"/>
          <w:szCs w:val="28"/>
          <w:lang w:val="kk-KZ"/>
        </w:rPr>
        <w:t>Петербург мектебінің түрколог</w:t>
      </w:r>
      <w:r w:rsidRPr="006E481E">
        <w:rPr>
          <w:rFonts w:eastAsia="Times New Roman"/>
          <w:sz w:val="28"/>
          <w:szCs w:val="28"/>
          <w:lang w:val="kk-KZ"/>
        </w:rPr>
        <w:t xml:space="preserve"> ғалымы саналатын</w:t>
      </w:r>
      <w:r w:rsidRPr="005E490E">
        <w:rPr>
          <w:rFonts w:eastAsia="Times New Roman"/>
          <w:sz w:val="28"/>
          <w:szCs w:val="28"/>
          <w:lang w:val="kk-KZ"/>
        </w:rPr>
        <w:t xml:space="preserve"> </w:t>
      </w:r>
      <w:r w:rsidRPr="005E490E">
        <w:rPr>
          <w:rFonts w:eastAsia="Times New Roman"/>
          <w:iCs/>
          <w:sz w:val="28"/>
          <w:szCs w:val="28"/>
          <w:lang w:val="kk-KZ"/>
        </w:rPr>
        <w:t>М</w:t>
      </w:r>
      <w:r w:rsidRPr="006E481E">
        <w:rPr>
          <w:rFonts w:eastAsia="Times New Roman"/>
          <w:iCs/>
          <w:sz w:val="28"/>
          <w:szCs w:val="28"/>
          <w:lang w:val="kk-KZ"/>
        </w:rPr>
        <w:t>.</w:t>
      </w:r>
      <w:r w:rsidRPr="005E490E">
        <w:rPr>
          <w:rFonts w:eastAsia="Times New Roman"/>
          <w:iCs/>
          <w:sz w:val="28"/>
          <w:szCs w:val="28"/>
          <w:lang w:val="kk-KZ"/>
        </w:rPr>
        <w:t>А</w:t>
      </w:r>
      <w:r w:rsidRPr="006E481E">
        <w:rPr>
          <w:rFonts w:eastAsia="Times New Roman"/>
          <w:iCs/>
          <w:sz w:val="28"/>
          <w:szCs w:val="28"/>
          <w:lang w:val="kk-KZ"/>
        </w:rPr>
        <w:t xml:space="preserve">. </w:t>
      </w:r>
      <w:r w:rsidRPr="005E490E">
        <w:rPr>
          <w:rFonts w:eastAsia="Times New Roman"/>
          <w:iCs/>
          <w:sz w:val="28"/>
          <w:szCs w:val="28"/>
          <w:lang w:val="kk-KZ"/>
        </w:rPr>
        <w:t>Терентьевтің</w:t>
      </w:r>
      <w:r w:rsidRPr="005E490E">
        <w:rPr>
          <w:rFonts w:eastAsia="Times New Roman"/>
          <w:sz w:val="28"/>
          <w:szCs w:val="28"/>
          <w:lang w:val="kk-KZ"/>
        </w:rPr>
        <w:t xml:space="preserve"> «Грамматика турецкая, персидская и киргизская, узбекская»</w:t>
      </w:r>
      <w:r w:rsidRPr="006E481E">
        <w:rPr>
          <w:rFonts w:eastAsia="Times New Roman"/>
          <w:sz w:val="28"/>
          <w:szCs w:val="28"/>
          <w:lang w:val="kk-KZ"/>
        </w:rPr>
        <w:t xml:space="preserve"> </w:t>
      </w:r>
      <w:r w:rsidRPr="005E490E">
        <w:rPr>
          <w:rFonts w:eastAsia="Times New Roman"/>
          <w:sz w:val="28"/>
          <w:szCs w:val="28"/>
          <w:lang w:val="kk-KZ"/>
        </w:rPr>
        <w:t>еңбегі</w:t>
      </w:r>
      <w:r>
        <w:rPr>
          <w:rFonts w:eastAsia="Times New Roman"/>
          <w:sz w:val="28"/>
          <w:szCs w:val="28"/>
          <w:lang w:val="kk-KZ"/>
        </w:rPr>
        <w:t xml:space="preserve"> бар</w:t>
      </w:r>
      <w:r w:rsidRPr="005E490E">
        <w:rPr>
          <w:rFonts w:eastAsia="Times New Roman"/>
          <w:sz w:val="28"/>
          <w:szCs w:val="28"/>
          <w:lang w:val="kk-KZ"/>
        </w:rPr>
        <w:t xml:space="preserve">. </w:t>
      </w:r>
      <w:r w:rsidRPr="006E481E">
        <w:rPr>
          <w:rFonts w:eastAsia="Times New Roman"/>
          <w:sz w:val="28"/>
          <w:szCs w:val="28"/>
          <w:lang w:val="kk-KZ"/>
        </w:rPr>
        <w:t xml:space="preserve">Мұнда </w:t>
      </w:r>
      <w:r w:rsidRPr="008934DE">
        <w:rPr>
          <w:rFonts w:eastAsia="Times New Roman"/>
          <w:sz w:val="28"/>
          <w:szCs w:val="28"/>
          <w:lang w:val="kk-KZ"/>
        </w:rPr>
        <w:lastRenderedPageBreak/>
        <w:t>қазақ тіліне қатысты бөлімі басқа түркі тілдерімен салыстырыла қарастырыл</w:t>
      </w:r>
      <w:r w:rsidRPr="006E481E">
        <w:rPr>
          <w:rFonts w:eastAsia="Times New Roman"/>
          <w:sz w:val="28"/>
          <w:szCs w:val="28"/>
          <w:lang w:val="kk-KZ"/>
        </w:rPr>
        <w:t>ады.</w:t>
      </w:r>
    </w:p>
    <w:p w:rsidR="008934DE" w:rsidRDefault="008934DE" w:rsidP="008934DE">
      <w:pPr>
        <w:ind w:firstLine="708"/>
        <w:jc w:val="both"/>
        <w:rPr>
          <w:rFonts w:eastAsia="Times New Roman"/>
        </w:rPr>
      </w:pPr>
      <w:r w:rsidRPr="006E481E">
        <w:rPr>
          <w:rFonts w:eastAsia="Times New Roman"/>
          <w:sz w:val="28"/>
          <w:szCs w:val="28"/>
          <w:lang w:val="kk-KZ"/>
        </w:rPr>
        <w:t xml:space="preserve">В.В. Катаринский (1846-1902) – Орта Азиядағы көрнекті түркітанушылардың бірі, Н.И. Ильминскийдің шәкірті. Ол оқу-ағарту істеріне қатысты: «Краткий киргизско-русский словарь» (Оренбург, 1895, 1898), «Русско-киргизский словарь» (Оренбург, 1899-1900), «Киргизско-русский словарь» (Оренбург, 1897), А.Н. Кононовпен бірлесіп жасаған «Практические уроки русского языка для киргизов» (Оренбург, 1895), «Грамматика киргизского языка» (Оренбург, 1897) және «Первоначальный учебник русского языка для киргизов» (Казань, 1909) т.б. еңбектерімен танымал. </w:t>
      </w:r>
      <w:r w:rsidRPr="006E481E">
        <w:rPr>
          <w:rFonts w:eastAsia="Times New Roman"/>
          <w:sz w:val="28"/>
          <w:szCs w:val="28"/>
        </w:rPr>
        <w:t xml:space="preserve">«Грамматика киргизского языка» еңбегінде фонетика, этимология (морфология), синтаксис салалары туралы </w:t>
      </w:r>
      <w:r w:rsidRPr="006E481E">
        <w:rPr>
          <w:rFonts w:eastAsia="Times New Roman"/>
          <w:sz w:val="28"/>
          <w:szCs w:val="28"/>
          <w:lang w:val="kk-KZ"/>
        </w:rPr>
        <w:t>жақсы мағлұматтар б</w:t>
      </w:r>
      <w:r w:rsidRPr="006E481E">
        <w:rPr>
          <w:rFonts w:eastAsia="Times New Roman"/>
          <w:sz w:val="28"/>
          <w:szCs w:val="28"/>
        </w:rPr>
        <w:t>ерілген. Еңбек өте қомақты, 200 беттей</w:t>
      </w:r>
      <w:r>
        <w:rPr>
          <w:rFonts w:eastAsia="Times New Roman"/>
        </w:rPr>
        <w:t xml:space="preserve">. </w:t>
      </w:r>
    </w:p>
    <w:p w:rsidR="008934DE" w:rsidRDefault="008934DE" w:rsidP="008934DE">
      <w:pPr>
        <w:ind w:right="-1" w:firstLine="851"/>
        <w:jc w:val="both"/>
        <w:rPr>
          <w:sz w:val="28"/>
          <w:szCs w:val="28"/>
          <w:lang w:val="kk-KZ"/>
        </w:rPr>
      </w:pPr>
      <w:r>
        <w:rPr>
          <w:sz w:val="28"/>
          <w:szCs w:val="28"/>
          <w:lang w:val="kk-KZ"/>
        </w:rPr>
        <w:t>Қазақ тіл білімінің жүйелі де нақты зерттелуі ХХ ғасырда                                А. Байтұрсынұлы еңбектерінен басталады.</w:t>
      </w:r>
      <w:r w:rsidRPr="005E490E">
        <w:rPr>
          <w:sz w:val="28"/>
          <w:szCs w:val="28"/>
          <w:lang w:val="kk-KZ"/>
        </w:rPr>
        <w:t xml:space="preserve"> </w:t>
      </w:r>
      <w:r>
        <w:rPr>
          <w:sz w:val="28"/>
          <w:szCs w:val="28"/>
          <w:lang w:val="kk-KZ"/>
        </w:rPr>
        <w:t>Бұған дейінгі ғылыми зерттеулерде қазақ тілі деректері екінші тілдің бірліктері ретінде зерттелгендіктен, сөздің мәні мен мағынасының, тарихи дамуының байыбына терең бару қиын еді Енді қазақ тілін ана тілі ретінде зерттеу басталды. ХХ ғасырдағы қазақ тіл білімінің ең маңызды жағы да осында деп білеміз. Қазақ тілді ғалымдар ана тілінің мәнін арттыру үшін, лексикалық құрамын «жат» сөздерден қорғау үшін, грамматикалық құрылымын жүйелеу үшін, тарихи ескерткіштерді зерделеп, тілдің даму басын көрсету үшін осы жылдары барын салды. Тіл саясатындағы қарама</w:t>
      </w:r>
      <w:r>
        <w:rPr>
          <w:sz w:val="28"/>
          <w:szCs w:val="28"/>
          <w:lang w:val="kk-KZ"/>
        </w:rPr>
        <w:noBreakHyphen/>
        <w:t>қайшылықтар мен қиыншылықтарға қарамастан қазақ ғалымдары ана тілінің дыбыстық жүйесін, лексикалық құрамы мен грамматикалық құрылысын жан</w:t>
      </w:r>
      <w:r>
        <w:rPr>
          <w:sz w:val="28"/>
          <w:szCs w:val="28"/>
          <w:lang w:val="kk-KZ"/>
        </w:rPr>
        <w:noBreakHyphen/>
        <w:t xml:space="preserve">жақты зерттеді. «Қазақ тіл білімінің тарихы» осы мәселелерді зерделеп, тіл ғылым дамуындағы басты бағыттарды, негізгі зерттеулерді көрсетуді мақсат етеді. </w:t>
      </w:r>
    </w:p>
    <w:p w:rsidR="008934DE" w:rsidRPr="00EE6718" w:rsidRDefault="008934DE" w:rsidP="008934DE">
      <w:pPr>
        <w:ind w:right="-1" w:firstLine="851"/>
        <w:jc w:val="both"/>
        <w:rPr>
          <w:sz w:val="28"/>
          <w:szCs w:val="28"/>
          <w:lang w:val="kk-KZ"/>
        </w:rPr>
      </w:pPr>
      <w:r w:rsidRPr="00EE6718">
        <w:rPr>
          <w:sz w:val="28"/>
          <w:szCs w:val="28"/>
          <w:lang w:val="kk-KZ"/>
        </w:rPr>
        <w:t xml:space="preserve">«Қазақ тіл білімінің тарихы» пәнінің ғылыми және оқу пәні ретіндегі өзектілігі </w:t>
      </w:r>
      <w:r>
        <w:rPr>
          <w:sz w:val="28"/>
          <w:szCs w:val="28"/>
          <w:lang w:val="kk-KZ"/>
        </w:rPr>
        <w:t>–</w:t>
      </w:r>
      <w:r w:rsidRPr="00EE6718">
        <w:rPr>
          <w:sz w:val="28"/>
          <w:szCs w:val="28"/>
          <w:lang w:val="kk-KZ"/>
        </w:rPr>
        <w:t xml:space="preserve"> </w:t>
      </w:r>
      <w:r>
        <w:rPr>
          <w:sz w:val="28"/>
          <w:szCs w:val="28"/>
          <w:lang w:val="kk-KZ"/>
        </w:rPr>
        <w:t xml:space="preserve">студенттің кәсіби біліктілігін арттыруды </w:t>
      </w:r>
      <w:r w:rsidRPr="00EE6718">
        <w:rPr>
          <w:sz w:val="28"/>
          <w:szCs w:val="28"/>
          <w:lang w:val="kk-KZ"/>
        </w:rPr>
        <w:t>түпнұсқа  зерттеулер</w:t>
      </w:r>
      <w:r>
        <w:rPr>
          <w:sz w:val="28"/>
          <w:szCs w:val="28"/>
          <w:lang w:val="kk-KZ"/>
        </w:rPr>
        <w:t xml:space="preserve"> негізінде жүйелі қалыптастыру</w:t>
      </w:r>
      <w:r w:rsidRPr="00EE6718">
        <w:rPr>
          <w:sz w:val="28"/>
          <w:szCs w:val="28"/>
          <w:lang w:val="kk-KZ"/>
        </w:rPr>
        <w:t>.</w:t>
      </w:r>
      <w:r>
        <w:rPr>
          <w:sz w:val="28"/>
          <w:szCs w:val="28"/>
          <w:lang w:val="kk-KZ"/>
        </w:rPr>
        <w:t xml:space="preserve"> Қазақ тіл білімінің тарихын жазудың өзектілігі ерекше. ХХІ ғасыр басында Қазақ Елі тәуелсіздігін алған, қазақ тіліне мемлекеттік мәртебе берген, әлемге жаңа дамушы мемлекет ретінде тез танылып келе жатқан, инновациялық бағытта дамып, бәсекеге қабілетті болуға ұмтылған ел ретінде белгілі. Сондықтан қазақ тіл білімінің ғылыми деңгейін бағалап, зерттеу бағытын саралау, болашақ даму жолын белгілеу өзекті ғылыми мәселе деп есептейміз.</w:t>
      </w:r>
    </w:p>
    <w:p w:rsidR="008934DE" w:rsidRPr="00EE6718" w:rsidRDefault="008934DE" w:rsidP="008934DE">
      <w:pPr>
        <w:ind w:right="566" w:firstLine="851"/>
        <w:jc w:val="both"/>
        <w:rPr>
          <w:sz w:val="28"/>
          <w:szCs w:val="28"/>
          <w:lang w:val="kk-KZ"/>
        </w:rPr>
      </w:pPr>
      <w:r w:rsidRPr="00EE6718">
        <w:rPr>
          <w:sz w:val="28"/>
          <w:szCs w:val="28"/>
          <w:lang w:val="kk-KZ"/>
        </w:rPr>
        <w:t xml:space="preserve">   </w:t>
      </w:r>
    </w:p>
    <w:p w:rsidR="008934DE" w:rsidRPr="00EE6718" w:rsidRDefault="008934DE" w:rsidP="008934DE">
      <w:pPr>
        <w:jc w:val="center"/>
        <w:rPr>
          <w:sz w:val="28"/>
          <w:szCs w:val="28"/>
          <w:lang w:val="kk-KZ"/>
        </w:rPr>
      </w:pPr>
      <w:r w:rsidRPr="00EE6718">
        <w:rPr>
          <w:sz w:val="28"/>
          <w:szCs w:val="28"/>
          <w:lang w:val="kk-KZ"/>
        </w:rPr>
        <w:t xml:space="preserve"> </w:t>
      </w:r>
    </w:p>
    <w:p w:rsidR="008934DE" w:rsidRPr="00EE6718" w:rsidRDefault="008934DE" w:rsidP="008934DE">
      <w:pPr>
        <w:jc w:val="center"/>
        <w:rPr>
          <w:b/>
          <w:sz w:val="28"/>
          <w:szCs w:val="28"/>
          <w:lang w:val="kk-KZ"/>
        </w:rPr>
      </w:pPr>
      <w:r w:rsidRPr="00EE6718">
        <w:rPr>
          <w:sz w:val="28"/>
          <w:szCs w:val="28"/>
          <w:lang w:val="kk-KZ"/>
        </w:rPr>
        <w:br w:type="page"/>
      </w:r>
      <w:r>
        <w:rPr>
          <w:b/>
          <w:sz w:val="28"/>
          <w:szCs w:val="28"/>
          <w:lang w:val="kk-KZ"/>
        </w:rPr>
        <w:lastRenderedPageBreak/>
        <w:t>М. ҚАШҚАРИДЫҢ “ДИВАНИ ЛҰҒАТ-И</w:t>
      </w:r>
      <w:r w:rsidRPr="00EE6718">
        <w:rPr>
          <w:b/>
          <w:sz w:val="28"/>
          <w:szCs w:val="28"/>
          <w:lang w:val="kk-KZ"/>
        </w:rPr>
        <w:t>Т ТҮРІК” АТТЫ ЗЕРТТЕУІ - ҚАЗАҚТАНУДЫҢ ІРГЕТАСЫ</w:t>
      </w:r>
    </w:p>
    <w:p w:rsidR="008934DE" w:rsidRPr="00EE6718" w:rsidRDefault="008934DE" w:rsidP="008934DE">
      <w:pPr>
        <w:ind w:firstLine="709"/>
        <w:jc w:val="both"/>
        <w:rPr>
          <w:sz w:val="28"/>
          <w:szCs w:val="28"/>
          <w:lang w:val="kk-KZ"/>
        </w:rPr>
      </w:pPr>
    </w:p>
    <w:p w:rsidR="008934DE" w:rsidRPr="00EE6718" w:rsidRDefault="008934DE" w:rsidP="008934DE">
      <w:pPr>
        <w:ind w:firstLine="709"/>
        <w:jc w:val="both"/>
        <w:rPr>
          <w:sz w:val="28"/>
          <w:szCs w:val="28"/>
          <w:lang w:val="kk-KZ"/>
        </w:rPr>
      </w:pPr>
      <w:r w:rsidRPr="00EE6718">
        <w:rPr>
          <w:sz w:val="28"/>
          <w:szCs w:val="28"/>
          <w:lang w:val="kk-KZ"/>
        </w:rPr>
        <w:t>М. Қашқари есімі түркі халқының бүгіні үшін де, ертеңі үшін де, яғни түркі жұртының бірігуі, тұтасуы үшін де аса маңызды. Ғылым үшін                                  М. Қашқаридың нақты қай тайпадан шыққаны немесе қай елге, руға, тайпаға жақын болғанынан гөрі, араб тілінде түркі мәдениетін насихаттауы, түркі тілінің ен байлығын жинап, оны әлемдік деңгейде көрсетуі, танытуы, орта ғасырлық озық ғылыми-теориялық үлгілер бойынша тілдегі ерекшеліктер мен грамматикалық тұлғаларға түсінік беруі, географиялық атаулар мен кісі есімдерінің тарихынан хабардар етуі, түркі тілдерінің, диалектілерінің таралуы шегінің  атласын тұңғыш рет жасауы баға жетпес маңызға ие. ХІ ғасырда түркі тілінің салыстырмалы</w:t>
      </w:r>
      <w:r>
        <w:rPr>
          <w:sz w:val="28"/>
          <w:szCs w:val="28"/>
          <w:lang w:val="kk-KZ"/>
        </w:rPr>
        <w:noBreakHyphen/>
      </w:r>
      <w:r w:rsidRPr="00EE6718">
        <w:rPr>
          <w:sz w:val="28"/>
          <w:szCs w:val="28"/>
          <w:lang w:val="kk-KZ"/>
        </w:rPr>
        <w:t xml:space="preserve">тарихи грамматикасын түзуі, түркі жұртында ауызша таралған аңыздар мен әпсаналарды, мақал-мәтелдер мен жұмбақтарды жинауы баға жетпес рухани құндылық ретінде танылады.   </w:t>
      </w:r>
    </w:p>
    <w:p w:rsidR="008934DE" w:rsidRPr="00EE6718" w:rsidRDefault="008934DE" w:rsidP="008934DE">
      <w:pPr>
        <w:ind w:firstLine="709"/>
        <w:jc w:val="both"/>
        <w:rPr>
          <w:sz w:val="28"/>
          <w:szCs w:val="28"/>
          <w:lang w:val="kk-KZ"/>
        </w:rPr>
      </w:pPr>
      <w:r w:rsidRPr="00EE6718">
        <w:rPr>
          <w:sz w:val="28"/>
          <w:szCs w:val="28"/>
          <w:lang w:val="kk-KZ"/>
        </w:rPr>
        <w:t>Махмұт Қашқари заманы Қараханид қағанаты кезеңіндегі  ғылым мен мәдениеттің дамып, түркілік</w:t>
      </w:r>
      <w:r>
        <w:rPr>
          <w:sz w:val="28"/>
          <w:szCs w:val="28"/>
          <w:lang w:val="kk-KZ"/>
        </w:rPr>
        <w:t>-мұсылмандық Р</w:t>
      </w:r>
      <w:r w:rsidRPr="00EE6718">
        <w:rPr>
          <w:sz w:val="28"/>
          <w:szCs w:val="28"/>
          <w:lang w:val="kk-KZ"/>
        </w:rPr>
        <w:t>енессанс дәуірлеп тұрған уақытқа сәйкес келг</w:t>
      </w:r>
      <w:r>
        <w:rPr>
          <w:sz w:val="28"/>
          <w:szCs w:val="28"/>
          <w:lang w:val="kk-KZ"/>
        </w:rPr>
        <w:t>ен. Туған жылы туралы әртүрлі кө</w:t>
      </w:r>
      <w:r w:rsidRPr="00EE6718">
        <w:rPr>
          <w:sz w:val="28"/>
          <w:szCs w:val="28"/>
          <w:lang w:val="kk-KZ"/>
        </w:rPr>
        <w:t>зқарастар бар, нақты дерек әзірге табылмаған. Ғалымдардың пайымдауынша, 1029 жылы (кей пікірлерде 1039) Иссыккөл маңындағы Барсхан қаласында ақсүйектер отбасында дүниеге келген.  Толық аты-жөні Қашғари Махмұд ибн Хүсейін ибн Мұхаммед. Әкесі Хүсейін ибн Мұхаммед Чағры Тігін Барысхан қаласының әкімі болған. Ал атасы Мұхаммед Буғра хан ибн Юсуф әуелі Тараз бен Сайрам қалаларының әкімі, кейін 1057 жылдары Қараханиттер мемлекетін билеген. 15 айдай билік жүргізгеннен кейін Мұхаммед Буғра хан тақ мұрагері ретінде үлкен ұлы, Махмұдтың әкесі Хүсейінді хан көтереді, кейін Хүсейіннің таққа отыруын көре алмаған ханның тоқалы, Хүсейінді таққа отырғызу рәсімінде таратылған асқа у қосып беріп, күйеуі Мұхаммедтен бастап әулеттің бір</w:t>
      </w:r>
      <w:r w:rsidRPr="00EE6718">
        <w:rPr>
          <w:sz w:val="28"/>
          <w:szCs w:val="28"/>
          <w:lang w:val="kk-KZ"/>
        </w:rPr>
        <w:softHyphen/>
        <w:t>неше атқамінерлерін улап өлтіреді</w:t>
      </w:r>
      <w:r>
        <w:rPr>
          <w:sz w:val="28"/>
          <w:szCs w:val="28"/>
          <w:lang w:val="kk-KZ"/>
        </w:rPr>
        <w:t xml:space="preserve"> </w:t>
      </w:r>
      <w:r w:rsidRPr="00EE6718">
        <w:rPr>
          <w:sz w:val="28"/>
          <w:szCs w:val="28"/>
          <w:lang w:val="kk-KZ"/>
        </w:rPr>
        <w:t xml:space="preserve">де,  өз баласы Ибрахимді хан тағына отырғызады. М. Қашқари елден кетуге мәжбүр болады. Қашғардан қашып, көршілес түркі тайпаларын барып паналаған Махмұдтың түркі тайпаларының тілін жетік меңгеруіне де осы ауыр тағдыры себеп болуы мүмкін. </w:t>
      </w:r>
    </w:p>
    <w:p w:rsidR="008934DE" w:rsidRPr="00EE6718" w:rsidRDefault="008934DE" w:rsidP="008934DE">
      <w:pPr>
        <w:ind w:firstLine="709"/>
        <w:jc w:val="both"/>
        <w:rPr>
          <w:sz w:val="28"/>
          <w:szCs w:val="28"/>
          <w:lang w:val="kk-KZ"/>
        </w:rPr>
      </w:pPr>
      <w:r w:rsidRPr="00EE6718">
        <w:rPr>
          <w:sz w:val="28"/>
          <w:szCs w:val="28"/>
          <w:lang w:val="kk-KZ"/>
        </w:rPr>
        <w:t>Қашғарда білім алып, Бұхара мен Бағдадта оқуын жалғастырған. Түркі халықтарын түгелге жуық аралап, заң ілімі, арифметика, Құран, шариат пен хадис бойынша білім алған. Араб-парсы тілдерін, әдебиеті</w:t>
      </w:r>
      <w:r>
        <w:rPr>
          <w:sz w:val="28"/>
          <w:szCs w:val="28"/>
          <w:lang w:val="kk-KZ"/>
        </w:rPr>
        <w:t xml:space="preserve"> мен мәдениетін меңгерген. XI ғасырда «Диуани луғат-ит түр</w:t>
      </w:r>
      <w:r w:rsidRPr="00EE6718">
        <w:rPr>
          <w:sz w:val="28"/>
          <w:szCs w:val="28"/>
          <w:lang w:val="kk-KZ"/>
        </w:rPr>
        <w:t>к» еңбегін жазып, түр</w:t>
      </w:r>
      <w:r>
        <w:rPr>
          <w:sz w:val="28"/>
          <w:szCs w:val="28"/>
          <w:lang w:val="kk-KZ"/>
        </w:rPr>
        <w:t>кі тілдерінің мәртебесін көтерген</w:t>
      </w:r>
      <w:r w:rsidRPr="00EE6718">
        <w:rPr>
          <w:sz w:val="28"/>
          <w:szCs w:val="28"/>
          <w:lang w:val="kk-KZ"/>
        </w:rPr>
        <w:t xml:space="preserve">. Кітапта тек түркі сөздерін теріп жазып, өзге тілден енген сөздерді қолданбаған. Ғалым бұл кітапта Бағдад оқымыстысы Әбдірахман әл-Басридың (VIII ғ.) «Китабул айни» атты еңбегі негізінде түзген. Сөздіктің түпнұсқасы жоғалған. А. Абулфатхтың 1266 жылы жасаған көшірмесі 1915 жылы Ыстамбұл базарында ескі заттарды сатушының арбасынан табылған. Лұғатты түрік ғалысы Әли Эмири ескі бұйымдар сататын дүкеннен небәрі 30 лирге сатып алады. Алайда басып шығаруға мүміндік болмайды. Еңбек тек 1941 жылы Бесим Аталайдың дайындауымен жарыққа шығарылады.  Қазір Стамбулдағы Фатих кітапханасында сақтаулы. Екінші факсимильдік </w:t>
      </w:r>
      <w:r w:rsidRPr="00EE6718">
        <w:rPr>
          <w:sz w:val="28"/>
          <w:szCs w:val="28"/>
          <w:lang w:val="kk-KZ"/>
        </w:rPr>
        <w:lastRenderedPageBreak/>
        <w:t>түрлі-түсті басылымы 1990 жылы Түркия Мәдениет Министрлігінің</w:t>
      </w:r>
      <w:r>
        <w:rPr>
          <w:sz w:val="28"/>
          <w:szCs w:val="28"/>
          <w:lang w:val="kk-KZ"/>
        </w:rPr>
        <w:t xml:space="preserve"> қаржысымен жарыққа шығарылды. </w:t>
      </w:r>
    </w:p>
    <w:p w:rsidR="008934DE" w:rsidRPr="00EE6718" w:rsidRDefault="008934DE" w:rsidP="008934DE">
      <w:pPr>
        <w:ind w:firstLine="709"/>
        <w:jc w:val="both"/>
        <w:rPr>
          <w:sz w:val="28"/>
          <w:szCs w:val="28"/>
          <w:lang w:val="kk-KZ"/>
        </w:rPr>
      </w:pPr>
      <w:r w:rsidRPr="00EE6718">
        <w:rPr>
          <w:sz w:val="28"/>
          <w:szCs w:val="28"/>
          <w:lang w:val="kk-KZ"/>
        </w:rPr>
        <w:t xml:space="preserve">3 томнан, 8 кітаптан тұратын еңбекте 7000-дай түркі сөзі ғылыми жүйеге түсірілген. Бұл - ерте орта ғасырлық түркі халқының энциклопедиясы. Сөздерге түсінік беруде 242 бәйіт пен 262 мақал-мәтел, ауыз әдебиетінің жоқтау («Алып Ер Тоңға өлді ме?»), айтыс («Жаз бен қыстың айтысы») үлгілері бар. </w:t>
      </w:r>
    </w:p>
    <w:p w:rsidR="008934DE" w:rsidRPr="00EE6718" w:rsidRDefault="008934DE" w:rsidP="008934DE">
      <w:pPr>
        <w:ind w:firstLine="709"/>
        <w:jc w:val="both"/>
        <w:rPr>
          <w:sz w:val="28"/>
          <w:szCs w:val="28"/>
          <w:lang w:val="kk-KZ"/>
        </w:rPr>
      </w:pPr>
      <w:r w:rsidRPr="00EE6718">
        <w:rPr>
          <w:sz w:val="28"/>
          <w:szCs w:val="28"/>
          <w:lang w:val="kk-KZ"/>
        </w:rPr>
        <w:t xml:space="preserve">Лұғатта 29 тайпаның этнонимі: түрк, оғұз, арғу, иағма, қыпшақ, тохса, иемек, қарлық, ұйғұр, шігіл, қарлық түркмендері, түркмен т.б. аталады. Топонимдер реестр ретінде де, мысал ретінде де талданады. Сондай-ақ, туыстық атаулары мен киім-кешек, тағам атаулары, салт-дәстүр ерекшеліктерін атап көрсетіп, ұсақ рулардың таңбаларына дейін сипаттайды. Сол кездегі түркі халықтарының дүниені қабылдауы, этникалық нормалары мен құндылықтары, әдеті мен әдебі көрсетіледі. Әртүрлі тайпалар арасындағы тарихи-мәдени байланыстар, Қазақстан мен Орта Азия аумағында болған кейбір тарихи оқиғалар жайында (Мәселен, Ескендір Зұлқарнайын жорығы туралы) құнды мәліметтер келтіріледі. </w:t>
      </w:r>
    </w:p>
    <w:p w:rsidR="008934DE" w:rsidRPr="00EE6718" w:rsidRDefault="008934DE" w:rsidP="008934DE">
      <w:pPr>
        <w:ind w:firstLine="709"/>
        <w:jc w:val="both"/>
        <w:rPr>
          <w:sz w:val="28"/>
          <w:szCs w:val="28"/>
          <w:lang w:val="kk-KZ"/>
        </w:rPr>
      </w:pPr>
      <w:r w:rsidRPr="00EE6718">
        <w:rPr>
          <w:sz w:val="28"/>
          <w:szCs w:val="28"/>
          <w:lang w:val="kk-KZ"/>
        </w:rPr>
        <w:t>М. Қашқаридың ұлылығы</w:t>
      </w:r>
      <w:r>
        <w:rPr>
          <w:sz w:val="28"/>
          <w:szCs w:val="28"/>
          <w:lang w:val="kk-KZ"/>
        </w:rPr>
        <w:t>,</w:t>
      </w:r>
      <w:r w:rsidRPr="00EE6718">
        <w:rPr>
          <w:sz w:val="28"/>
          <w:szCs w:val="28"/>
          <w:lang w:val="kk-KZ"/>
        </w:rPr>
        <w:t xml:space="preserve"> алдымен</w:t>
      </w:r>
      <w:r>
        <w:rPr>
          <w:sz w:val="28"/>
          <w:szCs w:val="28"/>
          <w:lang w:val="kk-KZ"/>
        </w:rPr>
        <w:t>, түркі тілінің салыстырмалы</w:t>
      </w:r>
      <w:r>
        <w:rPr>
          <w:sz w:val="28"/>
          <w:szCs w:val="28"/>
          <w:lang w:val="kk-KZ"/>
        </w:rPr>
        <w:noBreakHyphen/>
      </w:r>
      <w:r w:rsidRPr="00EE6718">
        <w:rPr>
          <w:sz w:val="28"/>
          <w:szCs w:val="28"/>
          <w:lang w:val="kk-KZ"/>
        </w:rPr>
        <w:t>тарихи грамматикасын жазуымен байланысты. Еуроп</w:t>
      </w:r>
      <w:r>
        <w:rPr>
          <w:sz w:val="28"/>
          <w:szCs w:val="28"/>
          <w:lang w:val="kk-KZ"/>
        </w:rPr>
        <w:t>алық тіл ғылымында салыстырмалы</w:t>
      </w:r>
      <w:r>
        <w:rPr>
          <w:sz w:val="28"/>
          <w:szCs w:val="28"/>
          <w:lang w:val="kk-KZ"/>
        </w:rPr>
        <w:noBreakHyphen/>
      </w:r>
      <w:r w:rsidRPr="00EE6718">
        <w:rPr>
          <w:sz w:val="28"/>
          <w:szCs w:val="28"/>
          <w:lang w:val="kk-KZ"/>
        </w:rPr>
        <w:t>тарихи тіл білімінің пайда болуы ХҮІІІ ғасырда еуропалық тілшілердің санкрит тілімен таныс болып, өзге тілдермен салыстыра отырып, олардың арасындағы лексикалық және грамматикалық жақындықты тани бастауымен байланыстырылады. Гердердің “Тілдің пайда болуы туралы зерттеулер атты” еңбегі 1770 жылдары шығады да, тарихи тіл білімінің  алғашқы ғылыми тұрғыдан жазылған зерттеуі ретінде танылады. Ал түркі тіл білімінің ірі тұлғасы, атақты ғұлама ғалым М. Қашқари өзінің тарихи-салыстырмалы зерттеуін – “Дивани лұғат-</w:t>
      </w:r>
      <w:r>
        <w:rPr>
          <w:sz w:val="28"/>
          <w:szCs w:val="28"/>
          <w:lang w:val="kk-KZ"/>
        </w:rPr>
        <w:t>ит түрк</w:t>
      </w:r>
      <w:r w:rsidRPr="00EE6718">
        <w:rPr>
          <w:sz w:val="28"/>
          <w:szCs w:val="28"/>
          <w:lang w:val="kk-KZ"/>
        </w:rPr>
        <w:t xml:space="preserve">ті” ХІ ғасырда жазып қалдырған. Демек, түркітану ғылымының салыстырмалы-тарихи тіл біліміндегі жетістігі, тұңғыш салыстырмалы ғылыми зерттеу тәсілін туғызуы әлемдік тіл білімінде өзінің лайықты орнын алуы қажет. </w:t>
      </w:r>
    </w:p>
    <w:p w:rsidR="008934DE" w:rsidRPr="00EE6718" w:rsidRDefault="008934DE" w:rsidP="008934DE">
      <w:pPr>
        <w:jc w:val="both"/>
        <w:rPr>
          <w:sz w:val="28"/>
          <w:szCs w:val="28"/>
          <w:lang w:val="kk-KZ"/>
        </w:rPr>
      </w:pPr>
      <w:r w:rsidRPr="00EE6718">
        <w:rPr>
          <w:sz w:val="28"/>
          <w:szCs w:val="28"/>
          <w:lang w:val="kk-KZ"/>
        </w:rPr>
        <w:tab/>
        <w:t xml:space="preserve">Қазақ ғалымдары М. Қашқари еңбегін ерекше бағалап, оны жан-жақты талдаған. М. Томанов, Ә. Құрышжанов, Ә. Ибатов, Ә. Әбдірахманов,                                  С. Бейсенова т.б.  зерттеушілер ғұлама ғалымның  шығармасындағы жалпы тілдік ерекшеліктері мен негізгі сипатын, ондағы атаулардың әсіресе ономастикалық атаулардың сырын, қыпшақ тіліне қатысын, сөздікте кездесетін төрт түлік мал атауларын жан-жақты зерделеді. М. Қашқаридың “Түрік сөздігін” қазақша сөйлетіп, 1998 жылы 3 томдық етіп бастырып шығарған қазақ халқының атақты ақындарының бірі А. Егеубайдың еңбегін ерекше атаған жөн. Бұл іргелі жұмыс М. Қашқаридың қазақ жұртына кеңінен насихатталып, оның еңбегімен жастардың өз тілінде таныса алуына үлкен жол ашып берді.  “Бұл бір мәңгілік жәдігерлік уа таусылмас-түгесілмес, азып-тозбас бір байлық болсын деп, бір Тәңіріге сыйынып, осы кітапты түзіп шықтым да, оған “Диуану лұғат-ит түрік” деген ат бердім” деп көрегендікпен болжаған ұлы ғұлама сөздікті “Аса қамқор, ерекше мейірімді Алланың атымен бастай” отырып, “Түрік”  ұғымы жайында заманында мынадай түсінік </w:t>
      </w:r>
      <w:r w:rsidRPr="00EE6718">
        <w:rPr>
          <w:sz w:val="28"/>
          <w:szCs w:val="28"/>
          <w:lang w:val="kk-KZ"/>
        </w:rPr>
        <w:lastRenderedPageBreak/>
        <w:t xml:space="preserve">болғанын ескереді: “Мен Тәңірінің дәулет, ұясын түріктер бұржысында жаратқандығын және ғарышты солардың заманы үстінде айналдырғанын көрдім. Тәңірі оларды “түрік” деп атады және оларды мемлекетке ие қылды; Заманымыздың хақандарын түріктерден шығарып, дәуір, халықтың ақыл-ерік тізгінін солардың қолдарына ұстатты; оларды адамдарға бас қылды; хақ істерде соларды қолдады; олармен бірге күрескендерді әзіз қылды әрі түріктер ішінен оларды барша тілектеріне жеткізіп, жамандардан, зұлымдардан қорғады. Түріктердің оқтарынан сақтану үшін, олардың жолын берік тұту әрбір ақыл иесіне лайықты уа парыз іске саналды. Өз дертін айту уа түріктерге жақын болу, жағу үшін, оларға түрік тілінде сөйлесуден пайдалы жол қалмады. Кім өз дұшпандарынан ажырап, түріктерге сағынып, мұңайып келсе, оларды түріктер қанатының астына алып, қауіптен құтқарады, олармен бірге басқалар да қамқорлық, пана табады”.  Байқап, бағамдап, ойланар болсақ, бүгінгі түркі халқының, соның ішінде қазақ елінің тарихынан осы пікірдің дұрыстығына қаншама нақты дәлел келтірер едіңіз. Ондай мысал-айғақтар жетерлік... Ғұлама зерттеуінде түрік тілі туралы айтылған өз заманындағы пікірлерге де назар аударады. Бұқаралық ғалым, Нисапурлық басқа бір ғалымның тіл туралы айтқандарын өз тұжырымының дәлелі ретінде береді “Пайғамбарымыз қиямет белгілері, ақырзаман бітінәләрі және оғыз түріктерінің жорыққа шыққандығы туралы айтқанда: “Түрік тілін үйреніңдер, сонда олардың егелігі ұзақ дәуірлі болмақ”, – деген екен деп жазады. Кейінгілер ғұлама ғалымның аты мен затын бөлісіп, іштей жік-жікке жіктелмесін деді ме екен (бәлкім, әлде бір себептермен сол заманда қуғындалды ма), кім білсін, өзі туралы мынадай ғана ақпарат береді: “Мен сол түріктердің қызыл тілге ең шешендерінен, ең әдемі әңгімешілерінен, ең бір зеректерінен, ең білгірлерінен, ежелгі асыл тайпаларынан уа соғыс ісінде мықты найзагерлерінен болғандығымнан, олардың шаһарлары мен сақарасын бастан-аяқ аралап шықтым”. </w:t>
      </w:r>
    </w:p>
    <w:p w:rsidR="008934DE" w:rsidRPr="00EE6718" w:rsidRDefault="008934DE" w:rsidP="008934DE">
      <w:pPr>
        <w:ind w:firstLine="709"/>
        <w:jc w:val="both"/>
        <w:rPr>
          <w:sz w:val="28"/>
          <w:szCs w:val="28"/>
          <w:lang w:val="kk-KZ"/>
        </w:rPr>
      </w:pPr>
      <w:r w:rsidRPr="00EE6718">
        <w:rPr>
          <w:sz w:val="28"/>
          <w:szCs w:val="28"/>
          <w:lang w:val="kk-KZ"/>
        </w:rPr>
        <w:t>“Хамза”, “Сәлім кітабы”, “Мұзоаф кітабы”, “Үш әріпті сөздер кітабы”, “Төрт әріпті сөздер кітабы”, “Ғұнналлылар кітабы”, “Сүкүндік екі үндес қатар келген сөздер кітабы” атты сегіз бөлімнен тұратын “Дивани лұғат-</w:t>
      </w:r>
      <w:r>
        <w:rPr>
          <w:sz w:val="28"/>
          <w:szCs w:val="28"/>
          <w:lang w:val="kk-KZ"/>
        </w:rPr>
        <w:t>ит түрк</w:t>
      </w:r>
      <w:r w:rsidRPr="00EE6718">
        <w:rPr>
          <w:sz w:val="28"/>
          <w:szCs w:val="28"/>
          <w:lang w:val="kk-KZ"/>
        </w:rPr>
        <w:t>те” түркі халқының тілдік ерекшелігін ғана көрсетіп қоймайды, сонымен бірге бірінші рет оның ғылыми түсіндірмесін, лингвистикалық картасын, грамматикалық құрылымын, фонетикалық ерекшелігін, лексикалық байлығын, түбірлер мен одан тарайтын туынды сөздердің мағыналық құрылымын, атаудың жасалу уәжділілін, түркі халқының өзіндік дүниетанымын, т.б. терең көрсетеді. Лұғат деп аталғанымен, бұл еңбектің мәні қазіргі лұғаттардан бөлекше, энциклопедиялық сөздік деңгейіндегі күрделі мәселелер байыпты зерделенеді. “Диуанидағы” тарихи және географиялық атаулардың, кісі есімдерінің түсіндірілуі, түркі дүниесі туралы жазылған картаның маңызы ерекше. Кей ғалымдар (В. Бартольдт) бұл деректер бәлкім басқа ғалымдардың еңбектерінен алынған болуы мүмкін деп күмәндана қарағанымен,</w:t>
      </w:r>
      <w:r>
        <w:rPr>
          <w:sz w:val="28"/>
          <w:szCs w:val="28"/>
          <w:lang w:val="kk-KZ"/>
        </w:rPr>
        <w:t xml:space="preserve">                                </w:t>
      </w:r>
      <w:r w:rsidRPr="00EE6718">
        <w:rPr>
          <w:sz w:val="28"/>
          <w:szCs w:val="28"/>
          <w:lang w:val="kk-KZ"/>
        </w:rPr>
        <w:t xml:space="preserve"> М. Қашқаридың көптеген атаулардың әр тілде қалай айтылатынын тәптіштеп жазуы, оның тілдік білігінің ұшан теңіз екендігін, әрі түркі даласын еркін ұзақ аралап, ұланғайыр мағлұмат жинағаны, </w:t>
      </w:r>
      <w:r w:rsidRPr="00EE6718">
        <w:rPr>
          <w:sz w:val="28"/>
          <w:szCs w:val="28"/>
          <w:lang w:val="kk-KZ"/>
        </w:rPr>
        <w:lastRenderedPageBreak/>
        <w:t xml:space="preserve">мұндай күмәннің орынсыз екенін танытады. Ғалымның кейінгі зерттеушілердің назарына көбірек ілінген еңбегі 1266 жылғы көшірме нұсқасы. </w:t>
      </w:r>
    </w:p>
    <w:p w:rsidR="008934DE" w:rsidRDefault="008934DE" w:rsidP="008934DE">
      <w:pPr>
        <w:ind w:firstLine="709"/>
        <w:jc w:val="both"/>
        <w:rPr>
          <w:sz w:val="28"/>
          <w:szCs w:val="28"/>
          <w:lang w:val="kk-KZ"/>
        </w:rPr>
      </w:pPr>
      <w:r w:rsidRPr="00EE6718">
        <w:rPr>
          <w:sz w:val="28"/>
          <w:szCs w:val="28"/>
          <w:lang w:val="kk-KZ"/>
        </w:rPr>
        <w:t>ХІ ғасырда М. Қашқари “</w:t>
      </w:r>
      <w:r w:rsidRPr="00EE6718">
        <w:rPr>
          <w:i/>
          <w:sz w:val="28"/>
          <w:szCs w:val="28"/>
          <w:lang w:val="kk-KZ"/>
        </w:rPr>
        <w:t>Өнер алды – тіл”, “Игі істің басы – тіл”, “Тәрбие басы – тіл”, “Өнерсізден құт қашар”,  “Жүзіне қарама, өнеріне қара</w:t>
      </w:r>
      <w:r w:rsidRPr="00EE6718">
        <w:rPr>
          <w:sz w:val="28"/>
          <w:szCs w:val="28"/>
          <w:lang w:val="kk-KZ"/>
        </w:rPr>
        <w:t xml:space="preserve">”,  </w:t>
      </w:r>
      <w:r w:rsidRPr="00EE6718">
        <w:rPr>
          <w:i/>
          <w:sz w:val="28"/>
          <w:szCs w:val="28"/>
          <w:lang w:val="kk-KZ"/>
        </w:rPr>
        <w:t>”Құт белгісі – білік”, “Білім – ел ішінде”</w:t>
      </w:r>
      <w:r w:rsidRPr="00EE6718">
        <w:rPr>
          <w:sz w:val="28"/>
          <w:szCs w:val="28"/>
          <w:lang w:val="kk-KZ"/>
        </w:rPr>
        <w:t xml:space="preserve"> дегендей данышпандық ойды мол кестелеген. Еңбек мазмұны түрік сөздігі болғанымен, әр сөздің жанында хикметтен, мақал-мәтелдерден, өлең-жырлардан, көркем қарасөздерден мысалдар келтіріліп, ой айшықталып отырады. М. Қашқари түркі халықтарының тілі туралы сол заманның көзқарасы тұрғысынан үлкен ғылыми баға берген. Әр түркі тілінің өзіндік ерекшеліктерімен қоса, олардың жалпы қасиеті мен сапалық деңгейін, тазалық сипатын көрсеткен. “Қай, ябақу, татар, басмыл тайпаларының өз тілдері бар. Олар түркі тілдерін әлімсақтан біледі. Қырқыз, қыпшақ, оғыз, тохси, яғма, чігіл, оғрақ, жарұқ тайпалары тек қана түркі тілінде сөйлейді. Иәмәк пен башқұрт тілдері оларға жақын. Рұм өлкесінің жанындағы бұлғар, суар, бажанақтардың тілдеріндегі сөздердің соңы ықшамдалған түрікшенің бір түрі. Тілдің ең жеңілі </w:t>
      </w:r>
      <w:r w:rsidRPr="00EE6718">
        <w:rPr>
          <w:sz w:val="28"/>
          <w:szCs w:val="28"/>
          <w:lang w:val="kk-KZ"/>
        </w:rPr>
        <w:noBreakHyphen/>
        <w:t xml:space="preserve"> оғыз тілі. Анығы тохси мен яғма тілдері. Ең аукыр тіл хаканияның орталық өңіріндегі халықтардың тілі” – дей келіп, ірі шаһар халықтарының тіліндегі ерекшеліктерді  анықтайды. Баласағұндықтар соғды, түркі тілдерімен сөйлессе, арғу шаһарларындағы халықтың тілінде шұбарлық бар, тираз, байза шаһарларының тілі де соғды, түркі тілдерін араластырып сөйлейді деп жазады ғалым [1Т. 54-55 б.]. </w:t>
      </w:r>
    </w:p>
    <w:p w:rsidR="008934DE" w:rsidRPr="00EE6718" w:rsidRDefault="008934DE" w:rsidP="008934DE">
      <w:pPr>
        <w:ind w:firstLine="709"/>
        <w:jc w:val="both"/>
        <w:rPr>
          <w:sz w:val="28"/>
          <w:szCs w:val="28"/>
          <w:lang w:val="kk-KZ"/>
        </w:rPr>
      </w:pPr>
      <w:r w:rsidRPr="00EE6718">
        <w:rPr>
          <w:sz w:val="28"/>
          <w:szCs w:val="28"/>
          <w:lang w:val="kk-KZ"/>
        </w:rPr>
        <w:t xml:space="preserve">ХІ ғасырдағы барлық түркі тілдерінің тілдік ерекшеліктерін анықтап, олардың негізгі лексикалық, фонетикалық және грамматикалық құрылымын анықтаған, қажеттілігіне қарай араб тіліндегі тілдік заңдылықтармен салғастыра отырып зерттеген бұл еңбек түркітанудың ең негізгі жетістігі болды. Салыстырмалы тарихи тіл білімінің негізін қалаған, ХІ ғасырдың өзінде-ақ, барлық түркі тілдері туралы байсалды, байыпты ғылыми тұжырымдар жасаған энциклопедиялық еңбек. Мұнда түркі халқының дүниетанымдық көзқарасы мен ділі айқын көрініс тапқан. Әдеби қолданыстағы барлық бір буынды, екі буынды, үш буынды, төрт буынды (автордың өзі бұны екі әріпті, үш әріпті, төрт әріпті дейді) сөздердің мағынасын анықтап, нақты тілдік деректермен көрсеткен. Ғалым түркі тілдеріндегі түбір сөздердің тұлғалық және мағыналық ерекшеліктерін терең талдайды. Бұл талдауларды терең барласақ, қазіргі тілдік дамудың да көптеген заңдылықтарын анықтап, ғылыми-теориялық байлам жасаған болар едік. Айталық, М. Қашқари сөз басындағы й дыбысымен келген сөздердің ж дыбысына алмасу процесін былайша анықтайды: “Й әрпімен басталған атаулар мен етістіктердің басқы әрпін оғыздар мен қыпшақтар а әрпіне немесе ж әрпіне айналдырады. Сол себептен түріктер мүсәпірді “йәлкін” десе, олар (оғыздар) “әлкін” дейді; түріктер йыллығ сув – жылы су десе, олар ылығ сув дейді. Түріктер түйенің ұзын жүнін йуғду десе, олар жағду дейді. Сөз ортасында немесе сөз соңында келген й әрпін арғулар н әрпімен алмастырып айтады. Мысалы түріктер қой десе, олар қон дейді”. Бұл үзіндіден </w:t>
      </w:r>
      <w:r w:rsidRPr="00EE6718">
        <w:rPr>
          <w:sz w:val="28"/>
          <w:szCs w:val="28"/>
          <w:lang w:val="kk-KZ"/>
        </w:rPr>
        <w:lastRenderedPageBreak/>
        <w:t xml:space="preserve">аңғартынымыз, ғұлама ғалым түрік тілі мен оғыз, арғу тілдеріндегі сөз басындағы және сөз ортасындағы й-ж; й-н- дыбыстарының сәйкесіп келуін айқындау арқылы олардың қолданысындағы ерекшеліктерді де анықтап берген. Й-ж дыбыстарының сәйкесуі арқылы ғалымдар түркі тілдерінің дамуын жүйелеп келгені белгілі. Демек, қазіргі тілдегідей, сөз басында ж дыбысын айтатын тек қана қазақ және қарақалпақ тілдері емес, қыпшақ тілдері, оғыз тілі болған. </w:t>
      </w:r>
    </w:p>
    <w:p w:rsidR="008934DE" w:rsidRPr="00EE6718" w:rsidRDefault="008934DE" w:rsidP="008934DE">
      <w:pPr>
        <w:ind w:firstLine="709"/>
        <w:jc w:val="both"/>
        <w:rPr>
          <w:sz w:val="28"/>
          <w:szCs w:val="28"/>
          <w:lang w:val="kk-KZ"/>
        </w:rPr>
      </w:pPr>
      <w:r w:rsidRPr="00EE6718">
        <w:rPr>
          <w:sz w:val="28"/>
          <w:szCs w:val="28"/>
          <w:lang w:val="kk-KZ"/>
        </w:rPr>
        <w:t xml:space="preserve">М. Қашқари еңбегінде түркі тілдерінің біразына сипаттама беріліп,  негізгі фонетикалық, лексикалық, грамматикалық ерекшеліктері талданған. “Оғыздардың тілі жұмсақ” дейді автор. Еңбектің негізгі тағы бір ерекшелігі тілдегі гендерлік ерекшелікке де едәуір мән беріп отырған. Айталық, Румнан Чин маңына дейінгі оғыздар мен көшпелілердің тілін атып отырып, сөйлеуде ерлер мен әйелдердің сөзі ажыратылмайтынын, бұл тек жумла мазмұнында ғана аңғарылатынын ескертіп отыруды ұмытпайды. Лұғатта сөздердің грамматикалық құрылымына ерекше мән берілген. Әсіресе етістік сөз табының шақ тұлғалары, рай формалары, масдар  тарихи-салыстырмалы негізде терең талдауға түседі. Ғалымның түркі тілдерінің грамматикалық жүйесін саралауына қарағанда, етістіктің шақ тұлғаларының жасалуы, масдарды қолдануы, көптік тұлғаларының жұмсалуы т.б. жағынан оғыздар мен қыпшақтардың тілдік қолданысы ұқсас болған. Автор “әрекет иесін білдіретін сөздер оғыз, қыпшақ, ямақ, яғма, арғулар, суварлардан Печенекке дейінгі көшпенділер тілінде өткен шақ тұлғасындағы етістіктен жасалады” десе, енді бірде “оғыздар мен қыпшақтар бірлікте </w:t>
      </w:r>
      <w:r w:rsidRPr="00EE6718">
        <w:rPr>
          <w:i/>
          <w:sz w:val="28"/>
          <w:szCs w:val="28"/>
          <w:lang w:val="kk-KZ"/>
        </w:rPr>
        <w:t>бар</w:t>
      </w:r>
      <w:r w:rsidRPr="00EE6718">
        <w:rPr>
          <w:sz w:val="28"/>
          <w:szCs w:val="28"/>
          <w:lang w:val="kk-KZ"/>
        </w:rPr>
        <w:t xml:space="preserve">, көптікте </w:t>
      </w:r>
      <w:r w:rsidRPr="00EE6718">
        <w:rPr>
          <w:i/>
          <w:sz w:val="28"/>
          <w:szCs w:val="28"/>
          <w:lang w:val="kk-KZ"/>
        </w:rPr>
        <w:t>барың</w:t>
      </w:r>
      <w:r w:rsidRPr="00EE6718">
        <w:rPr>
          <w:sz w:val="28"/>
          <w:szCs w:val="28"/>
          <w:lang w:val="kk-KZ"/>
        </w:rPr>
        <w:t xml:space="preserve"> деп атайды. Олар –</w:t>
      </w:r>
      <w:r w:rsidRPr="00EE6718">
        <w:rPr>
          <w:i/>
          <w:sz w:val="28"/>
          <w:szCs w:val="28"/>
          <w:lang w:val="kk-KZ"/>
        </w:rPr>
        <w:t>лар, ләр</w:t>
      </w:r>
      <w:r w:rsidRPr="00EE6718">
        <w:rPr>
          <w:sz w:val="28"/>
          <w:szCs w:val="28"/>
          <w:lang w:val="kk-KZ"/>
        </w:rPr>
        <w:t xml:space="preserve"> көптік жалғауын түсіріп, оның орнына жекеше түрде </w:t>
      </w:r>
      <w:r w:rsidRPr="00EE6718">
        <w:rPr>
          <w:i/>
          <w:sz w:val="28"/>
          <w:szCs w:val="28"/>
          <w:lang w:val="kk-KZ"/>
        </w:rPr>
        <w:t>ыңыз</w:t>
      </w:r>
      <w:r w:rsidRPr="00EE6718">
        <w:rPr>
          <w:sz w:val="28"/>
          <w:szCs w:val="28"/>
          <w:lang w:val="kk-KZ"/>
        </w:rPr>
        <w:t xml:space="preserve"> тұлғасын қолданады. Құрмет үшін бір адамға –</w:t>
      </w:r>
      <w:r w:rsidRPr="00EE6718">
        <w:rPr>
          <w:i/>
          <w:sz w:val="28"/>
          <w:szCs w:val="28"/>
          <w:lang w:val="kk-KZ"/>
        </w:rPr>
        <w:t>з</w:t>
      </w:r>
      <w:r w:rsidRPr="00EE6718">
        <w:rPr>
          <w:sz w:val="28"/>
          <w:szCs w:val="28"/>
          <w:lang w:val="kk-KZ"/>
        </w:rPr>
        <w:t xml:space="preserve"> қосып айтады. Олардың тілінде көптік үстіне көптік қосымша қосып айтады.  Ал түріктер құрметті кісіге жалғыз болса да </w:t>
      </w:r>
      <w:r w:rsidRPr="00EE6718">
        <w:rPr>
          <w:i/>
          <w:sz w:val="28"/>
          <w:szCs w:val="28"/>
          <w:lang w:val="kk-KZ"/>
        </w:rPr>
        <w:t>бардыңыз</w:t>
      </w:r>
      <w:r w:rsidRPr="00EE6718">
        <w:rPr>
          <w:sz w:val="28"/>
          <w:szCs w:val="28"/>
          <w:lang w:val="kk-KZ"/>
        </w:rPr>
        <w:t xml:space="preserve"> дейді. Мұндағы -</w:t>
      </w:r>
      <w:r w:rsidRPr="00EE6718">
        <w:rPr>
          <w:i/>
          <w:sz w:val="28"/>
          <w:szCs w:val="28"/>
          <w:lang w:val="kk-KZ"/>
        </w:rPr>
        <w:t>ыңыз</w:t>
      </w:r>
      <w:r w:rsidRPr="00EE6718">
        <w:rPr>
          <w:sz w:val="28"/>
          <w:szCs w:val="28"/>
          <w:lang w:val="kk-KZ"/>
        </w:rPr>
        <w:t xml:space="preserve"> негізінен көптік мағынаны білдіретін қосымша” – деп жазады. </w:t>
      </w:r>
    </w:p>
    <w:p w:rsidR="008934DE" w:rsidRPr="00EE6718" w:rsidRDefault="008934DE" w:rsidP="008934DE">
      <w:pPr>
        <w:ind w:firstLine="709"/>
        <w:jc w:val="both"/>
        <w:rPr>
          <w:sz w:val="28"/>
          <w:szCs w:val="28"/>
          <w:lang w:val="kk-KZ" w:eastAsia="ko-KR"/>
        </w:rPr>
      </w:pPr>
      <w:r w:rsidRPr="00EE6718">
        <w:rPr>
          <w:sz w:val="28"/>
          <w:szCs w:val="28"/>
          <w:lang w:val="kk-KZ" w:eastAsia="ko-KR"/>
        </w:rPr>
        <w:t>Ғалым түбір сөздерде өзгерістер аз болады, бұл өзгерістер түбірдегі кейбір дыбыстардың алмасып айтылуы мен түсіп қалуы сияқты болып келеді деп пайымдайды. Яғни түркі тіліндегі түбір мағынасының кеңдігі мен тұлғалық өзгеріске түсуінің өзіндік ерекшеліктерін дыбыстық алмасу негізінде саралайды. Заттық не қимылдық мағына беретін атаулардың контексте жаңа туынды мәнге ие болатынына терең  мән беріп, нақты тілдік деректер арқылы дәлелдемелер келтіреді. Айталық, автор етістіктерден жасалған құрал аттары өзінің етістік сипатынан ауытқып, есім сөз ретінде танылатына тоқталады. “</w:t>
      </w:r>
      <w:r w:rsidRPr="00EE6718">
        <w:rPr>
          <w:i/>
          <w:sz w:val="28"/>
          <w:szCs w:val="28"/>
          <w:lang w:val="kk-KZ" w:eastAsia="ko-KR"/>
        </w:rPr>
        <w:t>Иегу нан</w:t>
      </w:r>
      <w:r w:rsidRPr="00EE6718">
        <w:rPr>
          <w:sz w:val="28"/>
          <w:szCs w:val="28"/>
          <w:lang w:val="kk-KZ" w:eastAsia="ko-KR"/>
        </w:rPr>
        <w:t>” – желінетін нан, “</w:t>
      </w:r>
      <w:r w:rsidRPr="00EE6718">
        <w:rPr>
          <w:i/>
          <w:sz w:val="28"/>
          <w:szCs w:val="28"/>
          <w:lang w:val="kk-KZ" w:eastAsia="ko-KR"/>
        </w:rPr>
        <w:t>ұрғу”</w:t>
      </w:r>
      <w:r w:rsidRPr="00EE6718">
        <w:rPr>
          <w:sz w:val="28"/>
          <w:szCs w:val="28"/>
          <w:lang w:val="kk-KZ" w:eastAsia="ko-KR"/>
        </w:rPr>
        <w:t xml:space="preserve"> – ұру үшін жасалған құрал, “</w:t>
      </w:r>
      <w:r w:rsidRPr="00EE6718">
        <w:rPr>
          <w:i/>
          <w:sz w:val="28"/>
          <w:szCs w:val="28"/>
          <w:lang w:val="kk-KZ" w:eastAsia="ko-KR"/>
        </w:rPr>
        <w:t xml:space="preserve">йығач бығач” </w:t>
      </w:r>
      <w:r w:rsidRPr="00EE6718">
        <w:rPr>
          <w:sz w:val="28"/>
          <w:szCs w:val="28"/>
          <w:lang w:val="kk-KZ" w:eastAsia="ko-KR"/>
        </w:rPr>
        <w:t>– балта (ағаш кесетін құрал аты), “</w:t>
      </w:r>
      <w:r w:rsidRPr="00EE6718">
        <w:rPr>
          <w:i/>
          <w:sz w:val="28"/>
          <w:szCs w:val="28"/>
          <w:lang w:val="kk-KZ" w:eastAsia="ko-KR"/>
        </w:rPr>
        <w:t>сорғу”</w:t>
      </w:r>
      <w:r w:rsidRPr="00EE6718">
        <w:rPr>
          <w:sz w:val="28"/>
          <w:szCs w:val="28"/>
          <w:lang w:val="kk-KZ" w:eastAsia="ko-KR"/>
        </w:rPr>
        <w:t xml:space="preserve"> – соратын құрал, (2-т.184)</w:t>
      </w:r>
      <w:r w:rsidRPr="00EE6718">
        <w:rPr>
          <w:sz w:val="28"/>
          <w:szCs w:val="28"/>
          <w:vertAlign w:val="superscript"/>
          <w:lang w:val="kk-KZ" w:eastAsia="ko-KR"/>
        </w:rPr>
        <w:t xml:space="preserve">1 </w:t>
      </w:r>
      <w:r w:rsidRPr="00EE6718">
        <w:rPr>
          <w:sz w:val="28"/>
          <w:szCs w:val="28"/>
          <w:lang w:val="kk-KZ" w:eastAsia="ko-KR"/>
        </w:rPr>
        <w:t>т.б. (</w:t>
      </w:r>
      <w:r w:rsidRPr="00EE6718">
        <w:rPr>
          <w:sz w:val="28"/>
          <w:szCs w:val="28"/>
          <w:vertAlign w:val="superscript"/>
          <w:lang w:val="kk-KZ" w:eastAsia="ko-KR"/>
        </w:rPr>
        <w:t xml:space="preserve">1 </w:t>
      </w:r>
      <w:r w:rsidRPr="00EE6718">
        <w:rPr>
          <w:sz w:val="28"/>
          <w:szCs w:val="28"/>
          <w:lang w:val="kk-KZ" w:eastAsia="ko-KR"/>
        </w:rPr>
        <w:t xml:space="preserve">Сілтемелер Ә.Ибатов тәржімасы негізінде жазылған “Түбі бір түркі тілі” еңбегінен алынды). Екі сөздің қосарлануы арқылы жасалған атаулар мағынасының ерекшелігін, өзіндік ерекше семалық мән беретініне ғалым көңіл бөледі. Түсті әсірелеп айту үшін айталық түріктер </w:t>
      </w:r>
      <w:r w:rsidRPr="00EE6718">
        <w:rPr>
          <w:i/>
          <w:sz w:val="28"/>
          <w:szCs w:val="28"/>
          <w:lang w:val="kk-KZ" w:eastAsia="ko-KR"/>
        </w:rPr>
        <w:t>көп көк</w:t>
      </w:r>
      <w:r w:rsidRPr="00EE6718">
        <w:rPr>
          <w:sz w:val="28"/>
          <w:szCs w:val="28"/>
          <w:lang w:val="kk-KZ" w:eastAsia="ko-KR"/>
        </w:rPr>
        <w:t xml:space="preserve"> десе, оғыздар </w:t>
      </w:r>
      <w:r w:rsidRPr="00EE6718">
        <w:rPr>
          <w:i/>
          <w:sz w:val="28"/>
          <w:szCs w:val="28"/>
          <w:lang w:val="kk-KZ" w:eastAsia="ko-KR"/>
        </w:rPr>
        <w:t>көм көк (көкпеңбек), сап-сарығ (сап-сары), йап-йазы (жап-жазық)</w:t>
      </w:r>
      <w:r w:rsidRPr="00EE6718">
        <w:rPr>
          <w:sz w:val="28"/>
          <w:szCs w:val="28"/>
          <w:lang w:val="kk-KZ" w:eastAsia="ko-KR"/>
        </w:rPr>
        <w:t xml:space="preserve">  дейтініне назар аудартады (1-т. 316-317). Сондай-ақ, қосарланып қолданылған есімдер мен етістіктердің бірінің мағынасы негізгі болып, екіншісі көмекші сөз </w:t>
      </w:r>
      <w:r w:rsidRPr="00EE6718">
        <w:rPr>
          <w:sz w:val="28"/>
          <w:szCs w:val="28"/>
          <w:lang w:val="kk-KZ" w:eastAsia="ko-KR"/>
        </w:rPr>
        <w:lastRenderedPageBreak/>
        <w:t xml:space="preserve">болатынын айтады: “бір нәрсе бір нәрсеге қатты араласып кетсе, түріктер </w:t>
      </w:r>
      <w:r w:rsidRPr="00EE6718">
        <w:rPr>
          <w:i/>
          <w:sz w:val="28"/>
          <w:szCs w:val="28"/>
          <w:lang w:val="kk-KZ" w:eastAsia="ko-KR"/>
        </w:rPr>
        <w:t>қатты-қарды</w:t>
      </w:r>
      <w:r w:rsidRPr="00EE6718">
        <w:rPr>
          <w:sz w:val="28"/>
          <w:szCs w:val="28"/>
          <w:lang w:val="kk-KZ" w:eastAsia="ko-KR"/>
        </w:rPr>
        <w:t xml:space="preserve">  – араласып кетті дейді. Бұл жерде қатты сөзі негізгі сөз болады да, қарды көмекші сөз саналады. Оғыздар бұл мағынада </w:t>
      </w:r>
      <w:r w:rsidRPr="00EE6718">
        <w:rPr>
          <w:i/>
          <w:sz w:val="28"/>
          <w:szCs w:val="28"/>
          <w:lang w:val="kk-KZ" w:eastAsia="ko-KR"/>
        </w:rPr>
        <w:t xml:space="preserve">қарды </w:t>
      </w:r>
      <w:r w:rsidRPr="00EE6718">
        <w:rPr>
          <w:sz w:val="28"/>
          <w:szCs w:val="28"/>
          <w:lang w:val="kk-KZ" w:eastAsia="ko-KR"/>
        </w:rPr>
        <w:t xml:space="preserve">сөзінің өзін ғана қолданады.Осы сияқты түріктер жақсы мағынасын аңлату үшін </w:t>
      </w:r>
      <w:r w:rsidRPr="00EE6718">
        <w:rPr>
          <w:i/>
          <w:sz w:val="28"/>
          <w:szCs w:val="28"/>
          <w:lang w:val="kk-KZ" w:eastAsia="ko-KR"/>
        </w:rPr>
        <w:t xml:space="preserve">әзгу-йавлах </w:t>
      </w:r>
      <w:r w:rsidRPr="00EE6718">
        <w:rPr>
          <w:sz w:val="28"/>
          <w:szCs w:val="28"/>
          <w:lang w:val="kk-KZ" w:eastAsia="ko-KR"/>
        </w:rPr>
        <w:t>деген қос сөзді қолданады (1-т. 40</w:t>
      </w:r>
      <w:r>
        <w:rPr>
          <w:sz w:val="28"/>
          <w:szCs w:val="28"/>
          <w:lang w:val="kk-KZ" w:eastAsia="ko-KR"/>
        </w:rPr>
        <w:t>6). М. Қашқаридың “Диуани лұғат</w:t>
      </w:r>
      <w:r>
        <w:rPr>
          <w:sz w:val="28"/>
          <w:szCs w:val="28"/>
          <w:lang w:val="kk-KZ" w:eastAsia="ko-KR"/>
        </w:rPr>
        <w:noBreakHyphen/>
        <w:t xml:space="preserve">ит </w:t>
      </w:r>
      <w:r w:rsidRPr="00EE6718">
        <w:rPr>
          <w:sz w:val="28"/>
          <w:szCs w:val="28"/>
          <w:lang w:val="kk-KZ" w:eastAsia="ko-KR"/>
        </w:rPr>
        <w:t xml:space="preserve">түрк” еңбегінде аналитикалық тәсілмен жасалған атаулар жиі кездеседі, әрі оның ғылыми түсінігі мен түрлі түркі тілдеріндегі дыбысталу ерекшеліктері көрсетіліп отырады. </w:t>
      </w:r>
      <w:r w:rsidRPr="00EE6718">
        <w:rPr>
          <w:i/>
          <w:sz w:val="28"/>
          <w:szCs w:val="28"/>
          <w:lang w:val="kk-KZ" w:eastAsia="ko-KR"/>
        </w:rPr>
        <w:t xml:space="preserve">“Кулгучі ер – күлетін адам, евге кіручі - үйге кіретін адам, ат сүргучі – ат айдаушы”  </w:t>
      </w:r>
      <w:r w:rsidRPr="00EE6718">
        <w:rPr>
          <w:sz w:val="28"/>
          <w:szCs w:val="28"/>
          <w:lang w:val="kk-KZ" w:eastAsia="ko-KR"/>
        </w:rPr>
        <w:t>сөздері жеке атау ретінде қолданып, тіл дамуында бірте-бірте қалыптасқандығы көрсетіледі (2-т. 39-74).</w:t>
      </w:r>
    </w:p>
    <w:p w:rsidR="008934DE" w:rsidRPr="00EE6718" w:rsidRDefault="008934DE" w:rsidP="008934DE">
      <w:pPr>
        <w:ind w:firstLine="709"/>
        <w:jc w:val="both"/>
        <w:rPr>
          <w:sz w:val="28"/>
          <w:szCs w:val="28"/>
          <w:lang w:val="kk-KZ"/>
        </w:rPr>
      </w:pPr>
      <w:r w:rsidRPr="00EE6718">
        <w:rPr>
          <w:sz w:val="28"/>
          <w:szCs w:val="28"/>
          <w:lang w:val="kk-KZ"/>
        </w:rPr>
        <w:t xml:space="preserve">Қазақ тіл білімінде қашқаритану саласы толық жан-жақты дамыды дей алмас едік. Мәселе Махмұт Қашқаридың зерттеуін толық зерделеу үшін, оның әлемдік тіл біліміндегі орнын дұрыс анықтау үшін,  қашқаритану саласының орнығып дамуында болып отыр. Қазіргі түркітануда М. Қашқаридың сөздігі жан-жақты қарастыруды қажет етеді, оның тарихи-салыстырмалы бағытта жазған тілдік деректері түркі тілдерінің барлық салаларын зерттеуде, әсіресе жаңадан дамып келе жатқан тілдің когнитивтік, концептуальдық аспектісін лингвомәдени деңгейде зерделеуде, тілдің даму жағдайын анықтауда, атаулардың этимологиясы мен негізділігін, уәжділігін терең қарастыруда аса құнды материал берері хақ. </w:t>
      </w:r>
    </w:p>
    <w:p w:rsidR="008934DE" w:rsidRPr="00EE6718" w:rsidRDefault="008934DE" w:rsidP="008934DE">
      <w:pPr>
        <w:ind w:firstLine="709"/>
        <w:jc w:val="both"/>
        <w:rPr>
          <w:sz w:val="28"/>
          <w:szCs w:val="28"/>
          <w:lang w:val="kk-KZ"/>
        </w:rPr>
      </w:pPr>
    </w:p>
    <w:p w:rsidR="008934DE" w:rsidRPr="00EE6718" w:rsidRDefault="008934DE" w:rsidP="008934DE">
      <w:pPr>
        <w:ind w:firstLine="709"/>
        <w:jc w:val="both"/>
        <w:rPr>
          <w:b/>
          <w:sz w:val="28"/>
          <w:szCs w:val="28"/>
          <w:lang w:val="kk-KZ"/>
        </w:rPr>
      </w:pPr>
      <w:r w:rsidRPr="00EE6718">
        <w:rPr>
          <w:b/>
          <w:sz w:val="28"/>
          <w:szCs w:val="28"/>
          <w:lang w:val="kk-KZ"/>
        </w:rPr>
        <w:t xml:space="preserve">Әдебиеттер: </w:t>
      </w:r>
    </w:p>
    <w:p w:rsidR="008934DE" w:rsidRPr="00EE6718" w:rsidRDefault="008934DE" w:rsidP="008934DE">
      <w:pPr>
        <w:numPr>
          <w:ilvl w:val="0"/>
          <w:numId w:val="1"/>
        </w:numPr>
        <w:tabs>
          <w:tab w:val="left" w:pos="993"/>
        </w:tabs>
        <w:ind w:left="0" w:firstLine="567"/>
        <w:jc w:val="both"/>
        <w:rPr>
          <w:sz w:val="28"/>
          <w:szCs w:val="28"/>
          <w:lang w:val="kk-KZ"/>
        </w:rPr>
      </w:pPr>
      <w:r w:rsidRPr="00EE6718">
        <w:rPr>
          <w:sz w:val="28"/>
          <w:szCs w:val="28"/>
          <w:lang w:val="kk-KZ"/>
        </w:rPr>
        <w:t xml:space="preserve">Қашқари М. Түрік сөздігі. Аударған: А. Егеубаев. «Хант» баспасы. 1997 – 1998. 3 том. </w:t>
      </w:r>
    </w:p>
    <w:p w:rsidR="008934DE" w:rsidRPr="00EE6718" w:rsidRDefault="008934DE" w:rsidP="008934DE">
      <w:pPr>
        <w:numPr>
          <w:ilvl w:val="0"/>
          <w:numId w:val="1"/>
        </w:numPr>
        <w:tabs>
          <w:tab w:val="left" w:pos="993"/>
        </w:tabs>
        <w:ind w:left="0" w:firstLine="567"/>
        <w:jc w:val="both"/>
        <w:rPr>
          <w:sz w:val="28"/>
          <w:szCs w:val="28"/>
          <w:lang w:val="kk-KZ"/>
        </w:rPr>
      </w:pPr>
      <w:r w:rsidRPr="00EE6718">
        <w:rPr>
          <w:sz w:val="28"/>
          <w:szCs w:val="28"/>
          <w:lang w:val="kk-KZ"/>
        </w:rPr>
        <w:t xml:space="preserve">Құрышжанов Ә. Ескі түркі жазба ескерткіштері. – Алматы, Қайнар, 2001. </w:t>
      </w:r>
    </w:p>
    <w:p w:rsidR="008934DE" w:rsidRPr="00EE6718" w:rsidRDefault="008934DE" w:rsidP="008934DE">
      <w:pPr>
        <w:numPr>
          <w:ilvl w:val="0"/>
          <w:numId w:val="1"/>
        </w:numPr>
        <w:tabs>
          <w:tab w:val="left" w:pos="993"/>
        </w:tabs>
        <w:ind w:left="0" w:firstLine="567"/>
        <w:jc w:val="both"/>
        <w:rPr>
          <w:sz w:val="28"/>
          <w:szCs w:val="28"/>
          <w:lang w:val="kk-KZ"/>
        </w:rPr>
      </w:pPr>
      <w:r w:rsidRPr="00EE6718">
        <w:rPr>
          <w:sz w:val="28"/>
          <w:szCs w:val="28"/>
          <w:lang w:val="kk-KZ"/>
        </w:rPr>
        <w:t>Қашқари М. Дивани луғат-ит түрк, -Ташкент, Наука, 1967.</w:t>
      </w:r>
    </w:p>
    <w:p w:rsidR="008934DE" w:rsidRPr="00EE6718" w:rsidRDefault="008934DE" w:rsidP="008934DE">
      <w:pPr>
        <w:numPr>
          <w:ilvl w:val="0"/>
          <w:numId w:val="1"/>
        </w:numPr>
        <w:tabs>
          <w:tab w:val="left" w:pos="993"/>
        </w:tabs>
        <w:ind w:left="0" w:firstLine="567"/>
        <w:jc w:val="both"/>
        <w:rPr>
          <w:sz w:val="28"/>
          <w:szCs w:val="28"/>
          <w:lang w:val="kk-KZ" w:eastAsia="ko-KR"/>
        </w:rPr>
      </w:pPr>
      <w:r w:rsidRPr="00EE6718">
        <w:rPr>
          <w:sz w:val="28"/>
          <w:szCs w:val="28"/>
          <w:lang w:val="kk-KZ" w:eastAsia="ko-KR"/>
        </w:rPr>
        <w:t>Қашқари М. Түбі бір түркі тілі. Алматы, 1993.</w:t>
      </w:r>
    </w:p>
    <w:p w:rsidR="008934DE" w:rsidRPr="00EE6718" w:rsidRDefault="008934DE" w:rsidP="008934DE">
      <w:pPr>
        <w:numPr>
          <w:ilvl w:val="0"/>
          <w:numId w:val="1"/>
        </w:numPr>
        <w:tabs>
          <w:tab w:val="left" w:pos="993"/>
        </w:tabs>
        <w:ind w:left="0" w:firstLine="567"/>
        <w:jc w:val="both"/>
        <w:rPr>
          <w:sz w:val="28"/>
          <w:szCs w:val="28"/>
          <w:lang w:val="kk-KZ" w:eastAsia="ko-KR"/>
        </w:rPr>
      </w:pPr>
      <w:r w:rsidRPr="00EE6718">
        <w:rPr>
          <w:sz w:val="28"/>
          <w:szCs w:val="28"/>
          <w:lang w:val="kk-KZ" w:eastAsia="ko-KR"/>
        </w:rPr>
        <w:t>Құрышжанов Ә.Қ. М.Кашкари о кипчакском языке. //Советская Тюркология, 1972, № 1. 52-60 бет.</w:t>
      </w:r>
    </w:p>
    <w:p w:rsidR="008934DE" w:rsidRPr="00EE6718" w:rsidRDefault="008934DE" w:rsidP="008934DE">
      <w:pPr>
        <w:numPr>
          <w:ilvl w:val="0"/>
          <w:numId w:val="1"/>
        </w:numPr>
        <w:tabs>
          <w:tab w:val="left" w:pos="993"/>
        </w:tabs>
        <w:ind w:left="0" w:firstLine="567"/>
        <w:jc w:val="both"/>
        <w:rPr>
          <w:sz w:val="28"/>
          <w:szCs w:val="28"/>
          <w:lang w:val="kk-KZ" w:eastAsia="ko-KR"/>
        </w:rPr>
      </w:pPr>
      <w:r w:rsidRPr="00EE6718">
        <w:rPr>
          <w:sz w:val="28"/>
          <w:szCs w:val="28"/>
          <w:lang w:val="kk-KZ" w:eastAsia="ko-KR"/>
        </w:rPr>
        <w:t>Кононов А.Н. М.Кашкарский и его “Дивани лұғат-ит турк”, // Советская Тюркология, 1972, № 1, с.3-17.</w:t>
      </w:r>
    </w:p>
    <w:p w:rsidR="008934DE" w:rsidRPr="00EE6718" w:rsidRDefault="008934DE" w:rsidP="008934DE">
      <w:pPr>
        <w:numPr>
          <w:ilvl w:val="0"/>
          <w:numId w:val="1"/>
        </w:numPr>
        <w:tabs>
          <w:tab w:val="left" w:pos="993"/>
        </w:tabs>
        <w:ind w:left="0" w:firstLine="567"/>
        <w:jc w:val="both"/>
        <w:rPr>
          <w:sz w:val="28"/>
          <w:szCs w:val="28"/>
          <w:lang w:val="kk-KZ" w:eastAsia="ko-KR"/>
        </w:rPr>
      </w:pPr>
      <w:r w:rsidRPr="00EE6718">
        <w:rPr>
          <w:sz w:val="28"/>
          <w:szCs w:val="28"/>
          <w:lang w:val="kk-KZ" w:eastAsia="ko-KR"/>
        </w:rPr>
        <w:t>Орузбаева Б.О. Словарь М. Қашқари как источник для изучения лексики киргизского языка в историческом плане. //Советская Тюркология, 1972, № 1.</w:t>
      </w:r>
    </w:p>
    <w:p w:rsidR="008934DE" w:rsidRPr="00EE6718" w:rsidRDefault="008934DE" w:rsidP="008934DE">
      <w:pPr>
        <w:numPr>
          <w:ilvl w:val="0"/>
          <w:numId w:val="1"/>
        </w:numPr>
        <w:tabs>
          <w:tab w:val="left" w:pos="993"/>
        </w:tabs>
        <w:ind w:left="0" w:firstLine="567"/>
        <w:jc w:val="both"/>
        <w:rPr>
          <w:sz w:val="28"/>
          <w:szCs w:val="28"/>
          <w:lang w:val="kk-KZ" w:eastAsia="ko-KR"/>
        </w:rPr>
      </w:pPr>
      <w:r>
        <w:rPr>
          <w:sz w:val="28"/>
          <w:szCs w:val="28"/>
          <w:lang w:val="kk-KZ" w:eastAsia="ko-KR"/>
        </w:rPr>
        <w:t>Кучкортаев</w:t>
      </w:r>
      <w:r w:rsidRPr="00EE6718">
        <w:rPr>
          <w:sz w:val="28"/>
          <w:szCs w:val="28"/>
          <w:lang w:val="kk-KZ" w:eastAsia="ko-KR"/>
        </w:rPr>
        <w:t xml:space="preserve"> И. Лексика “Дива</w:t>
      </w:r>
      <w:r>
        <w:rPr>
          <w:sz w:val="28"/>
          <w:szCs w:val="28"/>
          <w:lang w:val="kk-KZ" w:eastAsia="ko-KR"/>
        </w:rPr>
        <w:t>ни лугат</w:t>
      </w:r>
      <w:r>
        <w:rPr>
          <w:sz w:val="28"/>
          <w:szCs w:val="28"/>
          <w:lang w:val="kk-KZ" w:eastAsia="ko-KR"/>
        </w:rPr>
        <w:noBreakHyphen/>
        <w:t xml:space="preserve">ит </w:t>
      </w:r>
      <w:r w:rsidRPr="00EE6718">
        <w:rPr>
          <w:sz w:val="28"/>
          <w:szCs w:val="28"/>
          <w:lang w:val="kk-KZ" w:eastAsia="ko-KR"/>
        </w:rPr>
        <w:t>турк” М. Кашкари и современный узбекский литературный язык, //СТ, 1972, №1.</w:t>
      </w:r>
    </w:p>
    <w:p w:rsidR="008934DE" w:rsidRPr="00EE6718" w:rsidRDefault="008934DE" w:rsidP="008934DE">
      <w:pPr>
        <w:numPr>
          <w:ilvl w:val="0"/>
          <w:numId w:val="1"/>
        </w:numPr>
        <w:tabs>
          <w:tab w:val="left" w:pos="993"/>
        </w:tabs>
        <w:ind w:left="0" w:firstLine="567"/>
        <w:jc w:val="both"/>
        <w:rPr>
          <w:sz w:val="28"/>
          <w:szCs w:val="28"/>
          <w:lang w:val="kk-KZ" w:eastAsia="ko-KR"/>
        </w:rPr>
      </w:pPr>
      <w:r w:rsidRPr="00EE6718">
        <w:rPr>
          <w:sz w:val="28"/>
          <w:szCs w:val="28"/>
          <w:lang w:val="kk-KZ" w:eastAsia="ko-KR"/>
        </w:rPr>
        <w:t xml:space="preserve">Бейсенова </w:t>
      </w:r>
      <w:r>
        <w:rPr>
          <w:sz w:val="28"/>
          <w:szCs w:val="28"/>
          <w:lang w:val="kk-KZ" w:eastAsia="ko-KR"/>
        </w:rPr>
        <w:t>М.С. М.Кашкаридың “Диуани луғат</w:t>
      </w:r>
      <w:r>
        <w:rPr>
          <w:sz w:val="28"/>
          <w:szCs w:val="28"/>
          <w:lang w:val="kk-KZ" w:eastAsia="ko-KR"/>
        </w:rPr>
        <w:noBreakHyphen/>
        <w:t xml:space="preserve">ит </w:t>
      </w:r>
      <w:r w:rsidRPr="00EE6718">
        <w:rPr>
          <w:sz w:val="28"/>
          <w:szCs w:val="28"/>
          <w:lang w:val="kk-KZ" w:eastAsia="ko-KR"/>
        </w:rPr>
        <w:t>түрк” атты сөздігіндегі төрт түлік мал атаулары. АКД, Алматы, 1997.</w:t>
      </w:r>
    </w:p>
    <w:p w:rsidR="008934DE" w:rsidRPr="00EE6718" w:rsidRDefault="008934DE" w:rsidP="008934DE">
      <w:pPr>
        <w:ind w:firstLine="426"/>
        <w:jc w:val="both"/>
        <w:rPr>
          <w:sz w:val="28"/>
          <w:szCs w:val="28"/>
          <w:lang w:val="kk-KZ"/>
        </w:rPr>
      </w:pPr>
    </w:p>
    <w:p w:rsidR="008934DE" w:rsidRPr="00EE6718" w:rsidRDefault="008934DE" w:rsidP="008934DE">
      <w:pPr>
        <w:ind w:left="840"/>
        <w:jc w:val="both"/>
        <w:rPr>
          <w:b/>
          <w:sz w:val="28"/>
          <w:szCs w:val="28"/>
          <w:lang w:val="kk-KZ"/>
        </w:rPr>
      </w:pPr>
      <w:r w:rsidRPr="00EE6718">
        <w:rPr>
          <w:b/>
          <w:sz w:val="28"/>
          <w:szCs w:val="28"/>
          <w:lang w:val="kk-KZ"/>
        </w:rPr>
        <w:t xml:space="preserve">Тапсырмалар: </w:t>
      </w:r>
    </w:p>
    <w:p w:rsidR="008934DE" w:rsidRPr="00EE6718" w:rsidRDefault="008934DE" w:rsidP="008934DE">
      <w:pPr>
        <w:ind w:firstLine="709"/>
        <w:jc w:val="both"/>
        <w:rPr>
          <w:sz w:val="28"/>
          <w:szCs w:val="28"/>
          <w:lang w:val="kk-KZ"/>
        </w:rPr>
      </w:pPr>
      <w:r w:rsidRPr="00EE6718">
        <w:rPr>
          <w:sz w:val="28"/>
          <w:szCs w:val="28"/>
          <w:lang w:val="kk-KZ"/>
        </w:rPr>
        <w:t xml:space="preserve">М. Қашқаридың есім сөздер туралы ғылыми ойлары; </w:t>
      </w:r>
    </w:p>
    <w:p w:rsidR="008934DE" w:rsidRPr="00EE6718" w:rsidRDefault="008934DE" w:rsidP="008934DE">
      <w:pPr>
        <w:ind w:firstLine="709"/>
        <w:jc w:val="both"/>
        <w:rPr>
          <w:sz w:val="28"/>
          <w:szCs w:val="28"/>
          <w:lang w:val="kk-KZ"/>
        </w:rPr>
      </w:pPr>
      <w:r w:rsidRPr="00EE6718">
        <w:rPr>
          <w:sz w:val="28"/>
          <w:szCs w:val="28"/>
          <w:lang w:val="kk-KZ"/>
        </w:rPr>
        <w:t xml:space="preserve">М. Қашқаридың етістіктің түрлеріне және грамматикалық тұлғалануына қатысты ойлары; </w:t>
      </w:r>
    </w:p>
    <w:p w:rsidR="008934DE" w:rsidRPr="00EE6718" w:rsidRDefault="008934DE" w:rsidP="008934DE">
      <w:pPr>
        <w:ind w:firstLine="709"/>
        <w:jc w:val="both"/>
        <w:rPr>
          <w:sz w:val="28"/>
          <w:szCs w:val="28"/>
          <w:lang w:val="kk-KZ"/>
        </w:rPr>
      </w:pPr>
      <w:r w:rsidRPr="00EE6718">
        <w:rPr>
          <w:sz w:val="28"/>
          <w:szCs w:val="28"/>
          <w:lang w:val="kk-KZ"/>
        </w:rPr>
        <w:t xml:space="preserve">М. Қашқаридың етістіктің қимыл есіміне қатысты ғылыми пікірлері; </w:t>
      </w:r>
    </w:p>
    <w:p w:rsidR="008934DE" w:rsidRPr="00EE6718" w:rsidRDefault="008934DE" w:rsidP="008934DE">
      <w:pPr>
        <w:ind w:firstLine="709"/>
        <w:jc w:val="both"/>
        <w:rPr>
          <w:sz w:val="28"/>
          <w:szCs w:val="28"/>
          <w:lang w:val="kk-KZ"/>
        </w:rPr>
      </w:pPr>
      <w:r w:rsidRPr="00EE6718">
        <w:rPr>
          <w:sz w:val="28"/>
          <w:szCs w:val="28"/>
          <w:lang w:val="kk-KZ"/>
        </w:rPr>
        <w:lastRenderedPageBreak/>
        <w:t>М. Қашқари еңбегіндегі кісі есімдері;</w:t>
      </w:r>
    </w:p>
    <w:p w:rsidR="008934DE" w:rsidRPr="00EE6718" w:rsidRDefault="008934DE" w:rsidP="008934DE">
      <w:pPr>
        <w:ind w:firstLine="709"/>
        <w:jc w:val="both"/>
        <w:rPr>
          <w:sz w:val="28"/>
          <w:szCs w:val="28"/>
          <w:lang w:val="kk-KZ"/>
        </w:rPr>
      </w:pPr>
      <w:r w:rsidRPr="00EE6718">
        <w:rPr>
          <w:sz w:val="28"/>
          <w:szCs w:val="28"/>
          <w:lang w:val="kk-KZ"/>
        </w:rPr>
        <w:t xml:space="preserve">М. Қашқари еңбегіндегі географиялық атауларға ғылыми талдау; </w:t>
      </w:r>
    </w:p>
    <w:p w:rsidR="008934DE" w:rsidRPr="00EE6718" w:rsidRDefault="008934DE" w:rsidP="008934DE">
      <w:pPr>
        <w:ind w:firstLine="709"/>
        <w:jc w:val="both"/>
        <w:rPr>
          <w:sz w:val="28"/>
          <w:szCs w:val="28"/>
          <w:lang w:val="kk-KZ"/>
        </w:rPr>
      </w:pPr>
      <w:r w:rsidRPr="00EE6718">
        <w:rPr>
          <w:sz w:val="28"/>
          <w:szCs w:val="28"/>
          <w:lang w:val="kk-KZ"/>
        </w:rPr>
        <w:t xml:space="preserve">М. Қашқари еңбегіндегі тайпа атауларына ғылыми талдау; </w:t>
      </w:r>
    </w:p>
    <w:p w:rsidR="008934DE" w:rsidRPr="00EE6718" w:rsidRDefault="008934DE" w:rsidP="008934DE">
      <w:pPr>
        <w:ind w:firstLine="709"/>
        <w:jc w:val="both"/>
        <w:rPr>
          <w:sz w:val="28"/>
          <w:szCs w:val="28"/>
          <w:lang w:val="kk-KZ"/>
        </w:rPr>
      </w:pPr>
      <w:r w:rsidRPr="00EE6718">
        <w:rPr>
          <w:sz w:val="28"/>
          <w:szCs w:val="28"/>
          <w:lang w:val="kk-KZ"/>
        </w:rPr>
        <w:t xml:space="preserve">М. Қашқари еңбегіндегі мақалдардың когнитивтік маңыздылығы; </w:t>
      </w:r>
    </w:p>
    <w:p w:rsidR="008934DE" w:rsidRPr="00EE6718" w:rsidRDefault="008934DE" w:rsidP="008934DE">
      <w:pPr>
        <w:ind w:firstLine="709"/>
        <w:jc w:val="both"/>
        <w:rPr>
          <w:sz w:val="28"/>
          <w:szCs w:val="28"/>
          <w:lang w:val="kk-KZ"/>
        </w:rPr>
      </w:pPr>
      <w:r w:rsidRPr="00EE6718">
        <w:rPr>
          <w:sz w:val="28"/>
          <w:szCs w:val="28"/>
          <w:lang w:val="kk-KZ"/>
        </w:rPr>
        <w:t xml:space="preserve">М. Қашқари еңбегіндегі тамақ атауларының когнитивтік маңызы; </w:t>
      </w:r>
    </w:p>
    <w:p w:rsidR="008934DE" w:rsidRPr="00EE6718" w:rsidRDefault="008934DE" w:rsidP="008934DE">
      <w:pPr>
        <w:ind w:firstLine="709"/>
        <w:jc w:val="both"/>
        <w:rPr>
          <w:sz w:val="28"/>
          <w:szCs w:val="28"/>
          <w:lang w:val="kk-KZ"/>
        </w:rPr>
      </w:pPr>
      <w:r w:rsidRPr="00EE6718">
        <w:rPr>
          <w:sz w:val="28"/>
          <w:szCs w:val="28"/>
          <w:lang w:val="kk-KZ"/>
        </w:rPr>
        <w:t xml:space="preserve">М. Қашқари еңбегіндегі төрт түлік мал атауларының сипаты. </w:t>
      </w:r>
    </w:p>
    <w:p w:rsidR="008934DE" w:rsidRPr="00EE6718" w:rsidRDefault="008934DE" w:rsidP="008934DE">
      <w:pPr>
        <w:ind w:firstLine="709"/>
        <w:jc w:val="both"/>
        <w:rPr>
          <w:sz w:val="28"/>
          <w:szCs w:val="28"/>
          <w:lang w:val="kk-KZ"/>
        </w:rPr>
      </w:pPr>
    </w:p>
    <w:p w:rsidR="008934DE" w:rsidRPr="00EE6718" w:rsidRDefault="008934DE" w:rsidP="008934DE">
      <w:pPr>
        <w:ind w:firstLine="709"/>
        <w:jc w:val="center"/>
        <w:rPr>
          <w:b/>
          <w:caps/>
          <w:sz w:val="28"/>
          <w:szCs w:val="28"/>
          <w:lang w:val="kk-KZ"/>
        </w:rPr>
      </w:pPr>
    </w:p>
    <w:p w:rsidR="008934DE" w:rsidRPr="00EE6718" w:rsidRDefault="008934DE" w:rsidP="008934DE">
      <w:pPr>
        <w:jc w:val="center"/>
        <w:rPr>
          <w:caps/>
          <w:sz w:val="28"/>
          <w:szCs w:val="28"/>
          <w:lang w:val="kk-KZ"/>
        </w:rPr>
      </w:pPr>
    </w:p>
    <w:p w:rsidR="00CF4F4E" w:rsidRPr="008934DE" w:rsidRDefault="008934DE" w:rsidP="008934DE">
      <w:pPr>
        <w:rPr>
          <w:lang w:val="kk-KZ"/>
        </w:rPr>
      </w:pPr>
      <w:r w:rsidRPr="00EE6718">
        <w:rPr>
          <w:b/>
          <w:caps/>
          <w:sz w:val="28"/>
          <w:szCs w:val="28"/>
          <w:lang w:val="kk-KZ"/>
        </w:rPr>
        <w:br w:type="page"/>
      </w:r>
      <w:bookmarkStart w:id="0" w:name="_GoBack"/>
      <w:bookmarkEnd w:id="0"/>
    </w:p>
    <w:sectPr w:rsidR="00CF4F4E" w:rsidRPr="008934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36884"/>
    <w:multiLevelType w:val="hybridMultilevel"/>
    <w:tmpl w:val="FB9069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5B4"/>
    <w:rsid w:val="002935B4"/>
    <w:rsid w:val="008934DE"/>
    <w:rsid w:val="00CF4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57323-F9CA-44E2-A7BB-D37D980A0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4DE"/>
    <w:pPr>
      <w:spacing w:after="0" w:line="240" w:lineRule="auto"/>
    </w:pPr>
    <w:rPr>
      <w:rFonts w:ascii="Times New Roman" w:eastAsia="Batang"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translate">
    <w:name w:val="notranslate"/>
    <w:rsid w:val="00893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3935</Words>
  <Characters>22431</Characters>
  <Application>Microsoft Office Word</Application>
  <DocSecurity>0</DocSecurity>
  <Lines>186</Lines>
  <Paragraphs>52</Paragraphs>
  <ScaleCrop>false</ScaleCrop>
  <Company>SPecialiST RePack</Company>
  <LinksUpToDate>false</LinksUpToDate>
  <CharactersWithSpaces>26314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 Salkinbay</dc:creator>
  <cp:keywords/>
  <dc:description/>
  <cp:lastModifiedBy>Anar Salkinbay</cp:lastModifiedBy>
  <cp:revision>2</cp:revision>
  <dcterms:created xsi:type="dcterms:W3CDTF">2017-10-04T04:59:00Z</dcterms:created>
  <dcterms:modified xsi:type="dcterms:W3CDTF">2017-10-04T04:59:00Z</dcterms:modified>
</cp:coreProperties>
</file>